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B465BE" w14:textId="4A0A935A" w:rsidR="00D71E16" w:rsidRDefault="00D71E16" w:rsidP="00D71E16">
      <w:pPr>
        <w:spacing w:after="200" w:line="276" w:lineRule="auto"/>
        <w:jc w:val="center"/>
        <w:rPr>
          <w:rFonts w:ascii="Arial" w:eastAsia="Montserrat SemiBold" w:hAnsi="Arial" w:cs="Arial"/>
          <w:color w:val="767171"/>
          <w:sz w:val="24"/>
          <w:szCs w:val="24"/>
          <w:lang w:eastAsia="es-MX"/>
        </w:rPr>
      </w:pPr>
    </w:p>
    <w:p w14:paraId="12C3BD63" w14:textId="7A4542B2" w:rsidR="00D71E16" w:rsidRDefault="00D71E16" w:rsidP="00D71E16">
      <w:pPr>
        <w:spacing w:after="200" w:line="276" w:lineRule="auto"/>
        <w:jc w:val="center"/>
        <w:rPr>
          <w:rFonts w:ascii="Arial" w:eastAsia="Montserrat SemiBold" w:hAnsi="Arial" w:cs="Arial"/>
          <w:color w:val="767171"/>
          <w:sz w:val="24"/>
          <w:szCs w:val="24"/>
          <w:lang w:eastAsia="es-MX"/>
        </w:rPr>
      </w:pPr>
    </w:p>
    <w:p w14:paraId="4E1CAEA9" w14:textId="3D6556F2" w:rsidR="00D71E16" w:rsidRDefault="00D71E16" w:rsidP="00D71E16">
      <w:pPr>
        <w:spacing w:after="200" w:line="276" w:lineRule="auto"/>
        <w:jc w:val="center"/>
        <w:rPr>
          <w:rFonts w:ascii="Arial" w:eastAsia="Montserrat SemiBold" w:hAnsi="Arial" w:cs="Arial"/>
          <w:color w:val="767171"/>
          <w:sz w:val="24"/>
          <w:szCs w:val="24"/>
          <w:lang w:eastAsia="es-MX"/>
        </w:rPr>
      </w:pPr>
    </w:p>
    <w:p w14:paraId="73C55BAD" w14:textId="77777777" w:rsidR="00D71E16" w:rsidRPr="00D71E16" w:rsidRDefault="00D71E16" w:rsidP="00D71E16">
      <w:pPr>
        <w:spacing w:after="200" w:line="276" w:lineRule="auto"/>
        <w:jc w:val="center"/>
        <w:rPr>
          <w:rFonts w:ascii="Arial" w:eastAsia="Montserrat SemiBold" w:hAnsi="Arial" w:cs="Arial"/>
          <w:color w:val="767171"/>
          <w:sz w:val="24"/>
          <w:szCs w:val="24"/>
          <w:lang w:eastAsia="es-MX"/>
        </w:rPr>
      </w:pPr>
    </w:p>
    <w:p w14:paraId="61D2F0C1" w14:textId="71665AC0" w:rsidR="00D71E16" w:rsidRPr="00D71E16" w:rsidRDefault="00D71E16" w:rsidP="00D71E16">
      <w:pPr>
        <w:spacing w:after="200" w:line="276" w:lineRule="auto"/>
        <w:jc w:val="center"/>
        <w:rPr>
          <w:rFonts w:ascii="Arial" w:eastAsia="Montserrat SemiBold" w:hAnsi="Arial" w:cs="Arial"/>
          <w:color w:val="767171"/>
          <w:sz w:val="96"/>
          <w:szCs w:val="96"/>
          <w:lang w:eastAsia="es-MX"/>
        </w:rPr>
      </w:pPr>
      <w:r w:rsidRPr="00D71E16">
        <w:rPr>
          <w:rFonts w:ascii="Arial" w:eastAsia="Montserrat SemiBold" w:hAnsi="Arial" w:cs="Arial"/>
          <w:color w:val="767171"/>
          <w:sz w:val="96"/>
          <w:szCs w:val="96"/>
          <w:lang w:eastAsia="es-MX"/>
        </w:rPr>
        <w:t>Manual para la Implementación del Modelo para la Igualdad entre Mujeres y Hombres Del Estado de Zacatecas.</w:t>
      </w:r>
    </w:p>
    <w:p w14:paraId="39A35542" w14:textId="77777777" w:rsidR="00D71E16" w:rsidRPr="00D71E16" w:rsidRDefault="00D71E16">
      <w:pPr>
        <w:rPr>
          <w:rFonts w:ascii="Arial" w:hAnsi="Arial" w:cs="Arial"/>
          <w:sz w:val="96"/>
          <w:szCs w:val="96"/>
        </w:rPr>
      </w:pPr>
    </w:p>
    <w:p w14:paraId="0A875B8C" w14:textId="77777777" w:rsidR="007933B9" w:rsidRPr="00D71E16" w:rsidRDefault="007933B9" w:rsidP="000A0E6C">
      <w:pPr>
        <w:spacing w:after="200" w:line="276" w:lineRule="auto"/>
        <w:ind w:left="567" w:hanging="567"/>
        <w:contextualSpacing/>
        <w:rPr>
          <w:rFonts w:ascii="Arial" w:hAnsi="Arial" w:cs="Arial"/>
          <w:sz w:val="24"/>
          <w:szCs w:val="24"/>
        </w:rPr>
      </w:pPr>
    </w:p>
    <w:p w14:paraId="1A484446" w14:textId="77777777" w:rsidR="00BC0E5E" w:rsidRPr="00D71E16" w:rsidRDefault="00BC0E5E" w:rsidP="000A0E6C">
      <w:pPr>
        <w:numPr>
          <w:ilvl w:val="0"/>
          <w:numId w:val="12"/>
        </w:numPr>
        <w:spacing w:after="200" w:line="276" w:lineRule="auto"/>
        <w:ind w:left="567" w:hanging="567"/>
        <w:contextualSpacing/>
        <w:rPr>
          <w:rFonts w:ascii="Arial" w:eastAsia="Calibri" w:hAnsi="Arial" w:cs="Arial"/>
          <w:b/>
          <w:sz w:val="24"/>
          <w:szCs w:val="24"/>
        </w:rPr>
      </w:pPr>
      <w:r w:rsidRPr="00D71E16">
        <w:rPr>
          <w:rFonts w:ascii="Arial" w:eastAsia="Calibri" w:hAnsi="Arial" w:cs="Arial"/>
          <w:b/>
          <w:sz w:val="24"/>
          <w:szCs w:val="24"/>
        </w:rPr>
        <w:lastRenderedPageBreak/>
        <w:t>GENERALIDADES</w:t>
      </w:r>
    </w:p>
    <w:p w14:paraId="1C05F97D" w14:textId="77777777" w:rsidR="00BC0E5E" w:rsidRPr="00D71E16" w:rsidRDefault="00BC0E5E" w:rsidP="00BC0E5E">
      <w:pPr>
        <w:spacing w:after="200" w:line="276" w:lineRule="auto"/>
        <w:contextualSpacing/>
        <w:rPr>
          <w:rFonts w:ascii="Arial" w:eastAsia="Calibri" w:hAnsi="Arial" w:cs="Arial"/>
          <w:b/>
          <w:sz w:val="24"/>
          <w:szCs w:val="24"/>
        </w:rPr>
      </w:pPr>
      <w:r w:rsidRPr="00D71E16">
        <w:rPr>
          <w:rFonts w:ascii="Arial" w:eastAsia="Calibri" w:hAnsi="Arial" w:cs="Arial"/>
          <w:b/>
          <w:sz w:val="24"/>
          <w:szCs w:val="24"/>
        </w:rPr>
        <w:t>1.1</w:t>
      </w:r>
      <w:r w:rsidRPr="00D71E16">
        <w:rPr>
          <w:rFonts w:ascii="Arial" w:eastAsia="Calibri" w:hAnsi="Arial" w:cs="Arial"/>
          <w:b/>
          <w:sz w:val="24"/>
          <w:szCs w:val="24"/>
        </w:rPr>
        <w:tab/>
        <w:t>Contenido</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5103"/>
        <w:gridCol w:w="1305"/>
        <w:gridCol w:w="1105"/>
      </w:tblGrid>
      <w:tr w:rsidR="00BC0E5E" w:rsidRPr="00D71E16" w14:paraId="26745FC0" w14:textId="77777777" w:rsidTr="000E7A65">
        <w:tc>
          <w:tcPr>
            <w:tcW w:w="1809" w:type="dxa"/>
            <w:tcBorders>
              <w:bottom w:val="single" w:sz="4" w:space="0" w:color="auto"/>
            </w:tcBorders>
          </w:tcPr>
          <w:p w14:paraId="2C40F6EB" w14:textId="77777777" w:rsidR="00BC0E5E" w:rsidRPr="00D71E16" w:rsidRDefault="00BC0E5E" w:rsidP="00BC0E5E">
            <w:pPr>
              <w:spacing w:after="0" w:line="240" w:lineRule="auto"/>
              <w:jc w:val="center"/>
              <w:rPr>
                <w:rFonts w:ascii="Arial" w:eastAsia="Calibri" w:hAnsi="Arial" w:cs="Arial"/>
                <w:b/>
                <w:sz w:val="24"/>
                <w:szCs w:val="24"/>
              </w:rPr>
            </w:pPr>
            <w:r w:rsidRPr="00D71E16">
              <w:rPr>
                <w:rFonts w:ascii="Arial" w:eastAsia="Calibri" w:hAnsi="Arial" w:cs="Arial"/>
                <w:b/>
                <w:sz w:val="24"/>
                <w:szCs w:val="24"/>
              </w:rPr>
              <w:t>Sección</w:t>
            </w:r>
          </w:p>
        </w:tc>
        <w:tc>
          <w:tcPr>
            <w:tcW w:w="5103" w:type="dxa"/>
            <w:tcBorders>
              <w:bottom w:val="single" w:sz="4" w:space="0" w:color="auto"/>
            </w:tcBorders>
          </w:tcPr>
          <w:p w14:paraId="534D6C49" w14:textId="77777777" w:rsidR="00BC0E5E" w:rsidRPr="00D71E16" w:rsidRDefault="00BC0E5E" w:rsidP="00BC0E5E">
            <w:pPr>
              <w:spacing w:after="0" w:line="240" w:lineRule="auto"/>
              <w:jc w:val="center"/>
              <w:rPr>
                <w:rFonts w:ascii="Arial" w:eastAsia="Calibri" w:hAnsi="Arial" w:cs="Arial"/>
                <w:b/>
                <w:sz w:val="24"/>
                <w:szCs w:val="24"/>
              </w:rPr>
            </w:pPr>
            <w:r w:rsidRPr="00D71E16">
              <w:rPr>
                <w:rFonts w:ascii="Arial" w:eastAsia="Calibri" w:hAnsi="Arial" w:cs="Arial"/>
                <w:b/>
                <w:sz w:val="24"/>
                <w:szCs w:val="24"/>
              </w:rPr>
              <w:t>Título de la Sección</w:t>
            </w:r>
          </w:p>
        </w:tc>
        <w:tc>
          <w:tcPr>
            <w:tcW w:w="1305" w:type="dxa"/>
            <w:tcBorders>
              <w:bottom w:val="single" w:sz="4" w:space="0" w:color="auto"/>
            </w:tcBorders>
          </w:tcPr>
          <w:p w14:paraId="5C402155" w14:textId="77777777" w:rsidR="00BC0E5E" w:rsidRPr="00D71E16" w:rsidRDefault="00BC0E5E" w:rsidP="00BC0E5E">
            <w:pPr>
              <w:spacing w:after="0" w:line="240" w:lineRule="auto"/>
              <w:rPr>
                <w:rFonts w:ascii="Arial" w:eastAsia="Calibri" w:hAnsi="Arial" w:cs="Arial"/>
                <w:b/>
                <w:sz w:val="24"/>
                <w:szCs w:val="24"/>
              </w:rPr>
            </w:pPr>
            <w:r w:rsidRPr="00D71E16">
              <w:rPr>
                <w:rFonts w:ascii="Arial" w:eastAsia="Calibri" w:hAnsi="Arial" w:cs="Arial"/>
                <w:b/>
                <w:sz w:val="24"/>
                <w:szCs w:val="24"/>
              </w:rPr>
              <w:t>Requisito</w:t>
            </w:r>
          </w:p>
        </w:tc>
        <w:tc>
          <w:tcPr>
            <w:tcW w:w="1105" w:type="dxa"/>
            <w:tcBorders>
              <w:bottom w:val="single" w:sz="4" w:space="0" w:color="auto"/>
            </w:tcBorders>
          </w:tcPr>
          <w:p w14:paraId="234B9A8A" w14:textId="77777777" w:rsidR="00BC0E5E" w:rsidRPr="00D71E16" w:rsidRDefault="00BC0E5E" w:rsidP="00BC0E5E">
            <w:pPr>
              <w:spacing w:after="0" w:line="240" w:lineRule="auto"/>
              <w:jc w:val="center"/>
              <w:rPr>
                <w:rFonts w:ascii="Arial" w:eastAsia="Calibri" w:hAnsi="Arial" w:cs="Arial"/>
                <w:b/>
                <w:sz w:val="24"/>
                <w:szCs w:val="24"/>
              </w:rPr>
            </w:pPr>
            <w:r w:rsidRPr="00D71E16">
              <w:rPr>
                <w:rFonts w:ascii="Arial" w:eastAsia="Calibri" w:hAnsi="Arial" w:cs="Arial"/>
                <w:b/>
                <w:sz w:val="24"/>
                <w:szCs w:val="24"/>
              </w:rPr>
              <w:t>Página</w:t>
            </w:r>
          </w:p>
        </w:tc>
      </w:tr>
      <w:tr w:rsidR="00BC0E5E" w:rsidRPr="00D71E16" w14:paraId="23C464C9" w14:textId="77777777" w:rsidTr="000E7A65">
        <w:trPr>
          <w:trHeight w:val="569"/>
        </w:trPr>
        <w:tc>
          <w:tcPr>
            <w:tcW w:w="1809" w:type="dxa"/>
            <w:tcBorders>
              <w:bottom w:val="nil"/>
              <w:right w:val="nil"/>
            </w:tcBorders>
          </w:tcPr>
          <w:p w14:paraId="598A0464" w14:textId="77777777" w:rsidR="00BC0E5E" w:rsidRPr="00D71E16" w:rsidRDefault="00BC0E5E" w:rsidP="00BC0E5E">
            <w:pPr>
              <w:spacing w:after="0" w:line="240" w:lineRule="auto"/>
              <w:rPr>
                <w:rFonts w:ascii="Arial" w:eastAsia="Calibri" w:hAnsi="Arial" w:cs="Arial"/>
                <w:b/>
                <w:sz w:val="24"/>
                <w:szCs w:val="24"/>
              </w:rPr>
            </w:pPr>
          </w:p>
          <w:p w14:paraId="1ED760A6" w14:textId="77777777" w:rsidR="00BC0E5E" w:rsidRPr="00D71E16" w:rsidRDefault="00BC0E5E" w:rsidP="00BC0E5E">
            <w:pPr>
              <w:spacing w:after="0" w:line="240" w:lineRule="auto"/>
              <w:rPr>
                <w:rFonts w:ascii="Arial" w:eastAsia="Calibri" w:hAnsi="Arial" w:cs="Arial"/>
                <w:b/>
                <w:sz w:val="24"/>
                <w:szCs w:val="24"/>
              </w:rPr>
            </w:pPr>
            <w:r w:rsidRPr="00D71E16">
              <w:rPr>
                <w:rFonts w:ascii="Arial" w:eastAsia="Calibri" w:hAnsi="Arial" w:cs="Arial"/>
                <w:b/>
                <w:sz w:val="24"/>
                <w:szCs w:val="24"/>
              </w:rPr>
              <w:t>1</w:t>
            </w:r>
          </w:p>
        </w:tc>
        <w:tc>
          <w:tcPr>
            <w:tcW w:w="5103" w:type="dxa"/>
            <w:tcBorders>
              <w:left w:val="nil"/>
              <w:bottom w:val="nil"/>
              <w:right w:val="nil"/>
            </w:tcBorders>
          </w:tcPr>
          <w:p w14:paraId="47A37E7F" w14:textId="77777777" w:rsidR="00BC0E5E" w:rsidRPr="00D71E16" w:rsidRDefault="00BC0E5E" w:rsidP="00BC0E5E">
            <w:pPr>
              <w:spacing w:after="0" w:line="240" w:lineRule="auto"/>
              <w:rPr>
                <w:rFonts w:ascii="Arial" w:eastAsia="Calibri" w:hAnsi="Arial" w:cs="Arial"/>
                <w:b/>
                <w:sz w:val="24"/>
                <w:szCs w:val="24"/>
              </w:rPr>
            </w:pPr>
          </w:p>
          <w:p w14:paraId="66389ED5" w14:textId="77777777" w:rsidR="00BC0E5E" w:rsidRPr="00D71E16" w:rsidRDefault="00BC0E5E" w:rsidP="00BC0E5E">
            <w:pPr>
              <w:spacing w:after="0" w:line="240" w:lineRule="auto"/>
              <w:rPr>
                <w:rFonts w:ascii="Arial" w:eastAsia="Calibri" w:hAnsi="Arial" w:cs="Arial"/>
                <w:b/>
                <w:sz w:val="24"/>
                <w:szCs w:val="24"/>
              </w:rPr>
            </w:pPr>
            <w:r w:rsidRPr="00D71E16">
              <w:rPr>
                <w:rFonts w:ascii="Arial" w:eastAsia="Calibri" w:hAnsi="Arial" w:cs="Arial"/>
                <w:b/>
                <w:sz w:val="24"/>
                <w:szCs w:val="24"/>
              </w:rPr>
              <w:t>GENERALIDADES</w:t>
            </w:r>
          </w:p>
        </w:tc>
        <w:tc>
          <w:tcPr>
            <w:tcW w:w="1305" w:type="dxa"/>
            <w:tcBorders>
              <w:left w:val="nil"/>
              <w:bottom w:val="nil"/>
              <w:right w:val="nil"/>
            </w:tcBorders>
          </w:tcPr>
          <w:p w14:paraId="25324346" w14:textId="77777777" w:rsidR="00BC0E5E" w:rsidRPr="00D71E16" w:rsidRDefault="00BC0E5E" w:rsidP="00BC0E5E">
            <w:pPr>
              <w:spacing w:after="0" w:line="240" w:lineRule="auto"/>
              <w:rPr>
                <w:rFonts w:ascii="Arial" w:eastAsia="Calibri" w:hAnsi="Arial" w:cs="Arial"/>
                <w:sz w:val="24"/>
                <w:szCs w:val="24"/>
              </w:rPr>
            </w:pPr>
          </w:p>
        </w:tc>
        <w:tc>
          <w:tcPr>
            <w:tcW w:w="1105" w:type="dxa"/>
            <w:tcBorders>
              <w:left w:val="nil"/>
              <w:bottom w:val="nil"/>
            </w:tcBorders>
          </w:tcPr>
          <w:p w14:paraId="31339ABF" w14:textId="557DAA6E" w:rsidR="00BC0E5E" w:rsidRPr="00D71E16" w:rsidRDefault="00BC0E5E" w:rsidP="00BC0E5E">
            <w:pPr>
              <w:spacing w:after="0" w:line="240" w:lineRule="auto"/>
              <w:jc w:val="center"/>
              <w:rPr>
                <w:rFonts w:ascii="Arial" w:eastAsia="Calibri" w:hAnsi="Arial" w:cs="Arial"/>
                <w:sz w:val="24"/>
                <w:szCs w:val="24"/>
              </w:rPr>
            </w:pPr>
          </w:p>
        </w:tc>
      </w:tr>
      <w:tr w:rsidR="00BC0E5E" w:rsidRPr="00D71E16" w14:paraId="020357D3" w14:textId="77777777" w:rsidTr="000E7A65">
        <w:tc>
          <w:tcPr>
            <w:tcW w:w="1809" w:type="dxa"/>
            <w:tcBorders>
              <w:top w:val="nil"/>
              <w:bottom w:val="nil"/>
              <w:right w:val="nil"/>
            </w:tcBorders>
          </w:tcPr>
          <w:p w14:paraId="405B2CDD" w14:textId="77777777" w:rsidR="00BC0E5E" w:rsidRPr="00D71E16" w:rsidRDefault="00BC0E5E" w:rsidP="00BC0E5E">
            <w:pPr>
              <w:spacing w:after="0" w:line="240" w:lineRule="auto"/>
              <w:jc w:val="center"/>
              <w:rPr>
                <w:rFonts w:ascii="Arial" w:eastAsia="Calibri" w:hAnsi="Arial" w:cs="Arial"/>
                <w:sz w:val="24"/>
                <w:szCs w:val="24"/>
              </w:rPr>
            </w:pPr>
            <w:r w:rsidRPr="00D71E16">
              <w:rPr>
                <w:rFonts w:ascii="Arial" w:eastAsia="Calibri" w:hAnsi="Arial" w:cs="Arial"/>
                <w:sz w:val="24"/>
                <w:szCs w:val="24"/>
              </w:rPr>
              <w:t>1.1</w:t>
            </w:r>
          </w:p>
        </w:tc>
        <w:tc>
          <w:tcPr>
            <w:tcW w:w="5103" w:type="dxa"/>
            <w:tcBorders>
              <w:top w:val="nil"/>
              <w:left w:val="nil"/>
              <w:bottom w:val="nil"/>
              <w:right w:val="nil"/>
            </w:tcBorders>
          </w:tcPr>
          <w:p w14:paraId="04D4FCD2" w14:textId="77777777" w:rsidR="00BC0E5E" w:rsidRPr="00D71E16" w:rsidRDefault="00BC0E5E" w:rsidP="00BC0E5E">
            <w:pPr>
              <w:spacing w:after="0" w:line="240" w:lineRule="auto"/>
              <w:rPr>
                <w:rFonts w:ascii="Arial" w:eastAsia="Times New Roman" w:hAnsi="Arial" w:cs="Arial"/>
                <w:sz w:val="24"/>
                <w:szCs w:val="24"/>
              </w:rPr>
            </w:pPr>
            <w:r w:rsidRPr="00D71E16">
              <w:rPr>
                <w:rFonts w:ascii="Arial" w:eastAsia="Times New Roman" w:hAnsi="Arial" w:cs="Arial"/>
                <w:sz w:val="24"/>
                <w:szCs w:val="24"/>
              </w:rPr>
              <w:t>Contenido</w:t>
            </w:r>
          </w:p>
        </w:tc>
        <w:tc>
          <w:tcPr>
            <w:tcW w:w="1305" w:type="dxa"/>
            <w:tcBorders>
              <w:top w:val="nil"/>
              <w:left w:val="nil"/>
              <w:bottom w:val="nil"/>
              <w:right w:val="nil"/>
            </w:tcBorders>
          </w:tcPr>
          <w:p w14:paraId="79F3B24B" w14:textId="77777777" w:rsidR="00BC0E5E" w:rsidRPr="00D71E16" w:rsidRDefault="00BC0E5E" w:rsidP="00BC0E5E">
            <w:pPr>
              <w:spacing w:after="0" w:line="240" w:lineRule="auto"/>
              <w:rPr>
                <w:rFonts w:ascii="Arial" w:eastAsia="Calibri" w:hAnsi="Arial" w:cs="Arial"/>
                <w:sz w:val="24"/>
                <w:szCs w:val="24"/>
              </w:rPr>
            </w:pPr>
          </w:p>
        </w:tc>
        <w:tc>
          <w:tcPr>
            <w:tcW w:w="1105" w:type="dxa"/>
            <w:tcBorders>
              <w:top w:val="nil"/>
              <w:left w:val="nil"/>
              <w:bottom w:val="nil"/>
            </w:tcBorders>
          </w:tcPr>
          <w:p w14:paraId="150BD552" w14:textId="7EF9C6DC" w:rsidR="00BC0E5E" w:rsidRPr="00D71E16" w:rsidRDefault="00FA525F" w:rsidP="00BC0E5E">
            <w:pPr>
              <w:spacing w:after="0" w:line="240" w:lineRule="auto"/>
              <w:jc w:val="center"/>
              <w:rPr>
                <w:rFonts w:ascii="Arial" w:eastAsia="Calibri" w:hAnsi="Arial" w:cs="Arial"/>
                <w:sz w:val="24"/>
                <w:szCs w:val="24"/>
              </w:rPr>
            </w:pPr>
            <w:r>
              <w:rPr>
                <w:rFonts w:ascii="Arial" w:eastAsia="Calibri" w:hAnsi="Arial" w:cs="Arial"/>
                <w:sz w:val="24"/>
                <w:szCs w:val="24"/>
              </w:rPr>
              <w:t>2</w:t>
            </w:r>
          </w:p>
        </w:tc>
      </w:tr>
      <w:tr w:rsidR="00BC0E5E" w:rsidRPr="00D71E16" w14:paraId="7602AC6F" w14:textId="77777777" w:rsidTr="000E7A65">
        <w:tc>
          <w:tcPr>
            <w:tcW w:w="1809" w:type="dxa"/>
            <w:tcBorders>
              <w:top w:val="nil"/>
              <w:bottom w:val="nil"/>
              <w:right w:val="nil"/>
            </w:tcBorders>
          </w:tcPr>
          <w:p w14:paraId="554CF37F" w14:textId="77777777" w:rsidR="00BC0E5E" w:rsidRPr="00D71E16" w:rsidRDefault="00BC0E5E" w:rsidP="00BC0E5E">
            <w:pPr>
              <w:spacing w:after="0" w:line="240" w:lineRule="auto"/>
              <w:jc w:val="center"/>
              <w:rPr>
                <w:rFonts w:ascii="Arial" w:eastAsia="Calibri" w:hAnsi="Arial" w:cs="Arial"/>
                <w:sz w:val="24"/>
                <w:szCs w:val="24"/>
              </w:rPr>
            </w:pPr>
            <w:r w:rsidRPr="00D71E16">
              <w:rPr>
                <w:rFonts w:ascii="Arial" w:eastAsia="Calibri" w:hAnsi="Arial" w:cs="Arial"/>
                <w:sz w:val="24"/>
                <w:szCs w:val="24"/>
              </w:rPr>
              <w:t>1.2</w:t>
            </w:r>
          </w:p>
        </w:tc>
        <w:tc>
          <w:tcPr>
            <w:tcW w:w="5103" w:type="dxa"/>
            <w:tcBorders>
              <w:top w:val="nil"/>
              <w:left w:val="nil"/>
              <w:bottom w:val="nil"/>
              <w:right w:val="nil"/>
            </w:tcBorders>
          </w:tcPr>
          <w:p w14:paraId="042631AC" w14:textId="77777777" w:rsidR="00BC0E5E" w:rsidRPr="00D71E16" w:rsidRDefault="00BC0E5E" w:rsidP="00BC0E5E">
            <w:pPr>
              <w:spacing w:after="0" w:line="240" w:lineRule="auto"/>
              <w:rPr>
                <w:rFonts w:ascii="Arial" w:eastAsia="Times New Roman" w:hAnsi="Arial" w:cs="Arial"/>
                <w:sz w:val="24"/>
                <w:szCs w:val="24"/>
              </w:rPr>
            </w:pPr>
            <w:r w:rsidRPr="00D71E16">
              <w:rPr>
                <w:rFonts w:ascii="Arial" w:eastAsia="Times New Roman" w:hAnsi="Arial" w:cs="Arial"/>
                <w:sz w:val="24"/>
                <w:szCs w:val="24"/>
              </w:rPr>
              <w:t>Presentación</w:t>
            </w:r>
          </w:p>
        </w:tc>
        <w:tc>
          <w:tcPr>
            <w:tcW w:w="1305" w:type="dxa"/>
            <w:tcBorders>
              <w:top w:val="nil"/>
              <w:left w:val="nil"/>
              <w:bottom w:val="nil"/>
              <w:right w:val="nil"/>
            </w:tcBorders>
          </w:tcPr>
          <w:p w14:paraId="484C587E" w14:textId="77777777" w:rsidR="00BC0E5E" w:rsidRPr="00D71E16" w:rsidRDefault="00BC0E5E" w:rsidP="00BC0E5E">
            <w:pPr>
              <w:spacing w:after="0" w:line="240" w:lineRule="auto"/>
              <w:rPr>
                <w:rFonts w:ascii="Arial" w:eastAsia="Calibri" w:hAnsi="Arial" w:cs="Arial"/>
                <w:sz w:val="24"/>
                <w:szCs w:val="24"/>
              </w:rPr>
            </w:pPr>
          </w:p>
        </w:tc>
        <w:tc>
          <w:tcPr>
            <w:tcW w:w="1105" w:type="dxa"/>
            <w:tcBorders>
              <w:top w:val="nil"/>
              <w:left w:val="nil"/>
              <w:bottom w:val="nil"/>
            </w:tcBorders>
          </w:tcPr>
          <w:p w14:paraId="33EBBEC7" w14:textId="04B0FA67" w:rsidR="00BC0E5E" w:rsidRPr="00D71E16" w:rsidRDefault="00FA525F" w:rsidP="00BC0E5E">
            <w:pPr>
              <w:spacing w:after="0" w:line="240" w:lineRule="auto"/>
              <w:jc w:val="center"/>
              <w:rPr>
                <w:rFonts w:ascii="Arial" w:eastAsia="Calibri" w:hAnsi="Arial" w:cs="Arial"/>
                <w:sz w:val="24"/>
                <w:szCs w:val="24"/>
              </w:rPr>
            </w:pPr>
            <w:r>
              <w:rPr>
                <w:rFonts w:ascii="Arial" w:eastAsia="Calibri" w:hAnsi="Arial" w:cs="Arial"/>
                <w:sz w:val="24"/>
                <w:szCs w:val="24"/>
              </w:rPr>
              <w:t>3</w:t>
            </w:r>
          </w:p>
        </w:tc>
      </w:tr>
      <w:tr w:rsidR="00BC0E5E" w:rsidRPr="00D71E16" w14:paraId="560499FF" w14:textId="77777777" w:rsidTr="000E7A65">
        <w:tc>
          <w:tcPr>
            <w:tcW w:w="1809" w:type="dxa"/>
            <w:tcBorders>
              <w:top w:val="nil"/>
              <w:bottom w:val="nil"/>
              <w:right w:val="nil"/>
            </w:tcBorders>
          </w:tcPr>
          <w:p w14:paraId="5F9E1DDA" w14:textId="77777777" w:rsidR="00BC0E5E" w:rsidRPr="00D71E16" w:rsidRDefault="00BC0E5E" w:rsidP="00BC0E5E">
            <w:pPr>
              <w:spacing w:after="0" w:line="240" w:lineRule="auto"/>
              <w:jc w:val="center"/>
              <w:rPr>
                <w:rFonts w:ascii="Arial" w:eastAsia="Calibri" w:hAnsi="Arial" w:cs="Arial"/>
                <w:sz w:val="24"/>
                <w:szCs w:val="24"/>
              </w:rPr>
            </w:pPr>
            <w:r w:rsidRPr="00D71E16">
              <w:rPr>
                <w:rFonts w:ascii="Arial" w:eastAsia="Calibri" w:hAnsi="Arial" w:cs="Arial"/>
                <w:sz w:val="24"/>
                <w:szCs w:val="24"/>
              </w:rPr>
              <w:t>1.3</w:t>
            </w:r>
          </w:p>
        </w:tc>
        <w:tc>
          <w:tcPr>
            <w:tcW w:w="5103" w:type="dxa"/>
            <w:tcBorders>
              <w:top w:val="nil"/>
              <w:left w:val="nil"/>
              <w:bottom w:val="nil"/>
              <w:right w:val="nil"/>
            </w:tcBorders>
          </w:tcPr>
          <w:p w14:paraId="4FEC1407" w14:textId="77777777" w:rsidR="00BC0E5E" w:rsidRPr="00D71E16" w:rsidRDefault="00BC0E5E" w:rsidP="00BC0E5E">
            <w:pPr>
              <w:spacing w:after="0" w:line="240" w:lineRule="auto"/>
              <w:rPr>
                <w:rFonts w:ascii="Arial" w:eastAsia="Times New Roman" w:hAnsi="Arial" w:cs="Arial"/>
                <w:b/>
                <w:sz w:val="24"/>
                <w:szCs w:val="24"/>
              </w:rPr>
            </w:pPr>
            <w:r w:rsidRPr="00D71E16">
              <w:rPr>
                <w:rFonts w:ascii="Arial" w:eastAsia="Times New Roman" w:hAnsi="Arial" w:cs="Arial"/>
                <w:sz w:val="24"/>
                <w:szCs w:val="24"/>
              </w:rPr>
              <w:t>Objetivo del Manual</w:t>
            </w:r>
          </w:p>
        </w:tc>
        <w:tc>
          <w:tcPr>
            <w:tcW w:w="1305" w:type="dxa"/>
            <w:tcBorders>
              <w:top w:val="nil"/>
              <w:left w:val="nil"/>
              <w:bottom w:val="nil"/>
              <w:right w:val="nil"/>
            </w:tcBorders>
          </w:tcPr>
          <w:p w14:paraId="2EC93699" w14:textId="77777777" w:rsidR="00BC0E5E" w:rsidRPr="00D71E16" w:rsidRDefault="00BC0E5E" w:rsidP="00BC0E5E">
            <w:pPr>
              <w:spacing w:after="0" w:line="240" w:lineRule="auto"/>
              <w:rPr>
                <w:rFonts w:ascii="Arial" w:eastAsia="Calibri" w:hAnsi="Arial" w:cs="Arial"/>
                <w:sz w:val="24"/>
                <w:szCs w:val="24"/>
              </w:rPr>
            </w:pPr>
          </w:p>
        </w:tc>
        <w:tc>
          <w:tcPr>
            <w:tcW w:w="1105" w:type="dxa"/>
            <w:tcBorders>
              <w:top w:val="nil"/>
              <w:left w:val="nil"/>
              <w:bottom w:val="nil"/>
            </w:tcBorders>
          </w:tcPr>
          <w:p w14:paraId="78404E31" w14:textId="20CDEC26" w:rsidR="00BC0E5E" w:rsidRPr="00D71E16" w:rsidRDefault="00FA525F" w:rsidP="00BC0E5E">
            <w:pPr>
              <w:spacing w:after="0" w:line="240" w:lineRule="auto"/>
              <w:jc w:val="center"/>
              <w:rPr>
                <w:rFonts w:ascii="Arial" w:eastAsia="Calibri" w:hAnsi="Arial" w:cs="Arial"/>
                <w:sz w:val="24"/>
                <w:szCs w:val="24"/>
              </w:rPr>
            </w:pPr>
            <w:r>
              <w:rPr>
                <w:rFonts w:ascii="Arial" w:eastAsia="Calibri" w:hAnsi="Arial" w:cs="Arial"/>
                <w:sz w:val="24"/>
                <w:szCs w:val="24"/>
              </w:rPr>
              <w:t>4</w:t>
            </w:r>
          </w:p>
        </w:tc>
      </w:tr>
      <w:tr w:rsidR="00BC0E5E" w:rsidRPr="00D71E16" w14:paraId="727FFFE8" w14:textId="77777777" w:rsidTr="000E7A65">
        <w:tc>
          <w:tcPr>
            <w:tcW w:w="1809" w:type="dxa"/>
            <w:tcBorders>
              <w:top w:val="nil"/>
              <w:bottom w:val="nil"/>
              <w:right w:val="nil"/>
            </w:tcBorders>
          </w:tcPr>
          <w:p w14:paraId="0994B092" w14:textId="77777777" w:rsidR="00BC0E5E" w:rsidRPr="00D71E16" w:rsidRDefault="00BC0E5E" w:rsidP="00BC0E5E">
            <w:pPr>
              <w:spacing w:after="0" w:line="240" w:lineRule="auto"/>
              <w:rPr>
                <w:rFonts w:ascii="Arial" w:eastAsia="Calibri" w:hAnsi="Arial" w:cs="Arial"/>
                <w:b/>
                <w:sz w:val="24"/>
                <w:szCs w:val="24"/>
              </w:rPr>
            </w:pPr>
          </w:p>
        </w:tc>
        <w:tc>
          <w:tcPr>
            <w:tcW w:w="5103" w:type="dxa"/>
            <w:tcBorders>
              <w:top w:val="nil"/>
              <w:left w:val="nil"/>
              <w:bottom w:val="nil"/>
              <w:right w:val="nil"/>
            </w:tcBorders>
          </w:tcPr>
          <w:p w14:paraId="284677DB" w14:textId="77777777" w:rsidR="00BC0E5E" w:rsidRPr="00D71E16" w:rsidRDefault="00BC0E5E" w:rsidP="00BC0E5E">
            <w:pPr>
              <w:spacing w:after="0" w:line="240" w:lineRule="auto"/>
              <w:rPr>
                <w:rFonts w:ascii="Arial" w:eastAsia="Calibri" w:hAnsi="Arial" w:cs="Arial"/>
                <w:b/>
                <w:sz w:val="24"/>
                <w:szCs w:val="24"/>
              </w:rPr>
            </w:pPr>
          </w:p>
        </w:tc>
        <w:tc>
          <w:tcPr>
            <w:tcW w:w="1305" w:type="dxa"/>
            <w:tcBorders>
              <w:top w:val="nil"/>
              <w:left w:val="nil"/>
              <w:bottom w:val="nil"/>
              <w:right w:val="nil"/>
            </w:tcBorders>
          </w:tcPr>
          <w:p w14:paraId="3270C37B" w14:textId="77777777" w:rsidR="00BC0E5E" w:rsidRPr="00D71E16" w:rsidRDefault="00BC0E5E" w:rsidP="00BC0E5E">
            <w:pPr>
              <w:spacing w:after="0" w:line="240" w:lineRule="auto"/>
              <w:rPr>
                <w:rFonts w:ascii="Arial" w:eastAsia="Calibri" w:hAnsi="Arial" w:cs="Arial"/>
                <w:sz w:val="24"/>
                <w:szCs w:val="24"/>
              </w:rPr>
            </w:pPr>
          </w:p>
        </w:tc>
        <w:tc>
          <w:tcPr>
            <w:tcW w:w="1105" w:type="dxa"/>
            <w:tcBorders>
              <w:top w:val="nil"/>
              <w:left w:val="nil"/>
              <w:bottom w:val="nil"/>
            </w:tcBorders>
          </w:tcPr>
          <w:p w14:paraId="2B0824FE" w14:textId="77777777" w:rsidR="00BC0E5E" w:rsidRPr="00D71E16" w:rsidRDefault="00BC0E5E" w:rsidP="00BC0E5E">
            <w:pPr>
              <w:spacing w:after="0" w:line="240" w:lineRule="auto"/>
              <w:jc w:val="center"/>
              <w:rPr>
                <w:rFonts w:ascii="Arial" w:eastAsia="Calibri" w:hAnsi="Arial" w:cs="Arial"/>
                <w:sz w:val="24"/>
                <w:szCs w:val="24"/>
              </w:rPr>
            </w:pPr>
          </w:p>
        </w:tc>
      </w:tr>
      <w:tr w:rsidR="00BC0E5E" w:rsidRPr="00D71E16" w14:paraId="415C6803" w14:textId="77777777" w:rsidTr="000E7A65">
        <w:tc>
          <w:tcPr>
            <w:tcW w:w="1809" w:type="dxa"/>
            <w:tcBorders>
              <w:top w:val="nil"/>
              <w:bottom w:val="nil"/>
              <w:right w:val="nil"/>
            </w:tcBorders>
          </w:tcPr>
          <w:p w14:paraId="33896D1B" w14:textId="77777777" w:rsidR="00BC0E5E" w:rsidRPr="00D71E16" w:rsidRDefault="00BC0E5E" w:rsidP="00BC0E5E">
            <w:pPr>
              <w:spacing w:after="0" w:line="240" w:lineRule="auto"/>
              <w:rPr>
                <w:rFonts w:ascii="Arial" w:eastAsia="Calibri" w:hAnsi="Arial" w:cs="Arial"/>
                <w:b/>
                <w:sz w:val="24"/>
                <w:szCs w:val="24"/>
              </w:rPr>
            </w:pPr>
            <w:r w:rsidRPr="00D71E16">
              <w:rPr>
                <w:rFonts w:ascii="Arial" w:eastAsia="Calibri" w:hAnsi="Arial" w:cs="Arial"/>
                <w:b/>
                <w:sz w:val="24"/>
                <w:szCs w:val="24"/>
              </w:rPr>
              <w:t>2</w:t>
            </w:r>
          </w:p>
        </w:tc>
        <w:tc>
          <w:tcPr>
            <w:tcW w:w="5103" w:type="dxa"/>
            <w:tcBorders>
              <w:top w:val="nil"/>
              <w:left w:val="nil"/>
              <w:bottom w:val="nil"/>
              <w:right w:val="nil"/>
            </w:tcBorders>
          </w:tcPr>
          <w:p w14:paraId="3A2B682B" w14:textId="77777777" w:rsidR="00BC0E5E" w:rsidRPr="00D71E16" w:rsidRDefault="00BC0E5E" w:rsidP="00BC0E5E">
            <w:pPr>
              <w:spacing w:after="0" w:line="240" w:lineRule="auto"/>
              <w:rPr>
                <w:rFonts w:ascii="Arial" w:eastAsia="Calibri" w:hAnsi="Arial" w:cs="Arial"/>
                <w:b/>
                <w:sz w:val="24"/>
                <w:szCs w:val="24"/>
              </w:rPr>
            </w:pPr>
            <w:r w:rsidRPr="00D71E16">
              <w:rPr>
                <w:rFonts w:ascii="Arial" w:eastAsia="Calibri" w:hAnsi="Arial" w:cs="Arial"/>
                <w:b/>
                <w:sz w:val="24"/>
                <w:szCs w:val="24"/>
              </w:rPr>
              <w:t>FILOSOFÍA</w:t>
            </w:r>
          </w:p>
        </w:tc>
        <w:tc>
          <w:tcPr>
            <w:tcW w:w="1305" w:type="dxa"/>
            <w:tcBorders>
              <w:top w:val="nil"/>
              <w:left w:val="nil"/>
              <w:bottom w:val="nil"/>
              <w:right w:val="nil"/>
            </w:tcBorders>
          </w:tcPr>
          <w:p w14:paraId="2E481EC7" w14:textId="77777777" w:rsidR="00BC0E5E" w:rsidRPr="00D71E16" w:rsidRDefault="00BC0E5E" w:rsidP="00BC0E5E">
            <w:pPr>
              <w:spacing w:after="0" w:line="240" w:lineRule="auto"/>
              <w:rPr>
                <w:rFonts w:ascii="Arial" w:eastAsia="Calibri" w:hAnsi="Arial" w:cs="Arial"/>
                <w:sz w:val="24"/>
                <w:szCs w:val="24"/>
              </w:rPr>
            </w:pPr>
          </w:p>
        </w:tc>
        <w:tc>
          <w:tcPr>
            <w:tcW w:w="1105" w:type="dxa"/>
            <w:tcBorders>
              <w:top w:val="nil"/>
              <w:left w:val="nil"/>
              <w:bottom w:val="nil"/>
            </w:tcBorders>
          </w:tcPr>
          <w:p w14:paraId="1FD17403" w14:textId="0716160B" w:rsidR="00BC0E5E" w:rsidRPr="00D71E16" w:rsidRDefault="00BC0E5E" w:rsidP="00BC0E5E">
            <w:pPr>
              <w:spacing w:after="0" w:line="240" w:lineRule="auto"/>
              <w:jc w:val="center"/>
              <w:rPr>
                <w:rFonts w:ascii="Arial" w:eastAsia="Calibri" w:hAnsi="Arial" w:cs="Arial"/>
                <w:sz w:val="24"/>
                <w:szCs w:val="24"/>
              </w:rPr>
            </w:pPr>
          </w:p>
        </w:tc>
      </w:tr>
      <w:tr w:rsidR="00BC0E5E" w:rsidRPr="00D71E16" w14:paraId="4B1A2F79" w14:textId="77777777" w:rsidTr="000E7A65">
        <w:tc>
          <w:tcPr>
            <w:tcW w:w="1809" w:type="dxa"/>
            <w:tcBorders>
              <w:top w:val="nil"/>
              <w:bottom w:val="nil"/>
              <w:right w:val="nil"/>
            </w:tcBorders>
          </w:tcPr>
          <w:p w14:paraId="110F1B87" w14:textId="77777777" w:rsidR="00BC0E5E" w:rsidRPr="00D71E16" w:rsidRDefault="00BC0E5E" w:rsidP="00BC0E5E">
            <w:pPr>
              <w:spacing w:after="0" w:line="240" w:lineRule="auto"/>
              <w:jc w:val="center"/>
              <w:rPr>
                <w:rFonts w:ascii="Arial" w:eastAsia="Calibri" w:hAnsi="Arial" w:cs="Arial"/>
                <w:sz w:val="24"/>
                <w:szCs w:val="24"/>
              </w:rPr>
            </w:pPr>
            <w:r w:rsidRPr="00D71E16">
              <w:rPr>
                <w:rFonts w:ascii="Arial" w:eastAsia="Calibri" w:hAnsi="Arial" w:cs="Arial"/>
                <w:sz w:val="24"/>
                <w:szCs w:val="24"/>
              </w:rPr>
              <w:t>2.1</w:t>
            </w:r>
          </w:p>
        </w:tc>
        <w:tc>
          <w:tcPr>
            <w:tcW w:w="5103" w:type="dxa"/>
            <w:tcBorders>
              <w:top w:val="nil"/>
              <w:left w:val="nil"/>
              <w:bottom w:val="nil"/>
              <w:right w:val="nil"/>
            </w:tcBorders>
          </w:tcPr>
          <w:p w14:paraId="0B9FB4C1" w14:textId="77777777" w:rsidR="00BC0E5E" w:rsidRPr="00D71E16" w:rsidRDefault="00BC0E5E" w:rsidP="00BC0E5E">
            <w:pPr>
              <w:spacing w:after="0" w:line="240" w:lineRule="auto"/>
              <w:rPr>
                <w:rFonts w:ascii="Arial" w:eastAsia="Calibri" w:hAnsi="Arial" w:cs="Arial"/>
                <w:sz w:val="24"/>
                <w:szCs w:val="24"/>
              </w:rPr>
            </w:pPr>
            <w:r w:rsidRPr="00D71E16">
              <w:rPr>
                <w:rFonts w:ascii="Arial" w:eastAsia="Calibri" w:hAnsi="Arial" w:cs="Arial"/>
                <w:sz w:val="24"/>
                <w:szCs w:val="24"/>
              </w:rPr>
              <w:t>Misión</w:t>
            </w:r>
          </w:p>
        </w:tc>
        <w:tc>
          <w:tcPr>
            <w:tcW w:w="1305" w:type="dxa"/>
            <w:tcBorders>
              <w:top w:val="nil"/>
              <w:left w:val="nil"/>
              <w:bottom w:val="nil"/>
              <w:right w:val="nil"/>
            </w:tcBorders>
          </w:tcPr>
          <w:p w14:paraId="08E61820" w14:textId="77777777" w:rsidR="00BC0E5E" w:rsidRPr="00D71E16" w:rsidRDefault="00BC0E5E" w:rsidP="00BC0E5E">
            <w:pPr>
              <w:spacing w:after="0" w:line="240" w:lineRule="auto"/>
              <w:rPr>
                <w:rFonts w:ascii="Arial" w:eastAsia="Calibri" w:hAnsi="Arial" w:cs="Arial"/>
                <w:sz w:val="24"/>
                <w:szCs w:val="24"/>
              </w:rPr>
            </w:pPr>
          </w:p>
        </w:tc>
        <w:tc>
          <w:tcPr>
            <w:tcW w:w="1105" w:type="dxa"/>
            <w:tcBorders>
              <w:top w:val="nil"/>
              <w:left w:val="nil"/>
              <w:bottom w:val="nil"/>
            </w:tcBorders>
          </w:tcPr>
          <w:p w14:paraId="7E382617" w14:textId="0D5D42E7" w:rsidR="00BC0E5E" w:rsidRPr="00D71E16" w:rsidRDefault="00FA525F" w:rsidP="00BC0E5E">
            <w:pPr>
              <w:spacing w:after="0" w:line="240" w:lineRule="auto"/>
              <w:jc w:val="center"/>
              <w:rPr>
                <w:rFonts w:ascii="Arial" w:eastAsia="Calibri" w:hAnsi="Arial" w:cs="Arial"/>
                <w:sz w:val="24"/>
                <w:szCs w:val="24"/>
              </w:rPr>
            </w:pPr>
            <w:r>
              <w:rPr>
                <w:rFonts w:ascii="Arial" w:eastAsia="Calibri" w:hAnsi="Arial" w:cs="Arial"/>
                <w:sz w:val="24"/>
                <w:szCs w:val="24"/>
              </w:rPr>
              <w:t>4</w:t>
            </w:r>
          </w:p>
        </w:tc>
      </w:tr>
      <w:tr w:rsidR="00BC0E5E" w:rsidRPr="00D71E16" w14:paraId="6FEEA806" w14:textId="77777777" w:rsidTr="000E7A65">
        <w:tc>
          <w:tcPr>
            <w:tcW w:w="1809" w:type="dxa"/>
            <w:tcBorders>
              <w:top w:val="nil"/>
              <w:bottom w:val="nil"/>
              <w:right w:val="nil"/>
            </w:tcBorders>
          </w:tcPr>
          <w:p w14:paraId="469C1D2F" w14:textId="77777777" w:rsidR="00BC0E5E" w:rsidRPr="00D71E16" w:rsidRDefault="00BC0E5E" w:rsidP="00BC0E5E">
            <w:pPr>
              <w:spacing w:after="0" w:line="240" w:lineRule="auto"/>
              <w:jc w:val="center"/>
              <w:rPr>
                <w:rFonts w:ascii="Arial" w:eastAsia="Calibri" w:hAnsi="Arial" w:cs="Arial"/>
                <w:sz w:val="24"/>
                <w:szCs w:val="24"/>
              </w:rPr>
            </w:pPr>
            <w:r w:rsidRPr="00D71E16">
              <w:rPr>
                <w:rFonts w:ascii="Arial" w:eastAsia="Calibri" w:hAnsi="Arial" w:cs="Arial"/>
                <w:sz w:val="24"/>
                <w:szCs w:val="24"/>
              </w:rPr>
              <w:t>2.2</w:t>
            </w:r>
          </w:p>
          <w:p w14:paraId="6E1860F3" w14:textId="77777777" w:rsidR="00BC0E5E" w:rsidRPr="00D71E16" w:rsidRDefault="00BC0E5E" w:rsidP="00BC0E5E">
            <w:pPr>
              <w:spacing w:after="0" w:line="240" w:lineRule="auto"/>
              <w:jc w:val="center"/>
              <w:rPr>
                <w:rFonts w:ascii="Arial" w:eastAsia="Calibri" w:hAnsi="Arial" w:cs="Arial"/>
                <w:sz w:val="24"/>
                <w:szCs w:val="24"/>
              </w:rPr>
            </w:pPr>
            <w:r w:rsidRPr="00D71E16">
              <w:rPr>
                <w:rFonts w:ascii="Arial" w:eastAsia="Calibri" w:hAnsi="Arial" w:cs="Arial"/>
                <w:sz w:val="24"/>
                <w:szCs w:val="24"/>
              </w:rPr>
              <w:t>2.3</w:t>
            </w:r>
          </w:p>
        </w:tc>
        <w:tc>
          <w:tcPr>
            <w:tcW w:w="5103" w:type="dxa"/>
            <w:tcBorders>
              <w:top w:val="nil"/>
              <w:left w:val="nil"/>
              <w:bottom w:val="nil"/>
              <w:right w:val="nil"/>
            </w:tcBorders>
          </w:tcPr>
          <w:p w14:paraId="384C320E" w14:textId="77777777" w:rsidR="00BC0E5E" w:rsidRPr="00D71E16" w:rsidRDefault="00BC0E5E" w:rsidP="00BC0E5E">
            <w:pPr>
              <w:spacing w:after="0" w:line="240" w:lineRule="auto"/>
              <w:rPr>
                <w:rFonts w:ascii="Arial" w:eastAsia="Calibri" w:hAnsi="Arial" w:cs="Arial"/>
                <w:sz w:val="24"/>
                <w:szCs w:val="24"/>
              </w:rPr>
            </w:pPr>
            <w:r w:rsidRPr="00D71E16">
              <w:rPr>
                <w:rFonts w:ascii="Arial" w:eastAsia="Calibri" w:hAnsi="Arial" w:cs="Arial"/>
                <w:sz w:val="24"/>
                <w:szCs w:val="24"/>
              </w:rPr>
              <w:t>Visión</w:t>
            </w:r>
          </w:p>
          <w:p w14:paraId="5E290C97" w14:textId="77777777" w:rsidR="00BC0E5E" w:rsidRPr="00D71E16" w:rsidRDefault="00BC0E5E" w:rsidP="00BC0E5E">
            <w:pPr>
              <w:spacing w:after="0" w:line="240" w:lineRule="auto"/>
              <w:rPr>
                <w:rFonts w:ascii="Arial" w:eastAsia="Calibri" w:hAnsi="Arial" w:cs="Arial"/>
                <w:sz w:val="24"/>
                <w:szCs w:val="24"/>
              </w:rPr>
            </w:pPr>
            <w:r w:rsidRPr="00D71E16">
              <w:rPr>
                <w:rFonts w:ascii="Arial" w:eastAsia="Calibri" w:hAnsi="Arial" w:cs="Arial"/>
                <w:sz w:val="24"/>
                <w:szCs w:val="24"/>
              </w:rPr>
              <w:t>Valores</w:t>
            </w:r>
          </w:p>
        </w:tc>
        <w:tc>
          <w:tcPr>
            <w:tcW w:w="1305" w:type="dxa"/>
            <w:tcBorders>
              <w:top w:val="nil"/>
              <w:left w:val="nil"/>
              <w:bottom w:val="nil"/>
              <w:right w:val="nil"/>
            </w:tcBorders>
          </w:tcPr>
          <w:p w14:paraId="67D4DDF6" w14:textId="77777777" w:rsidR="00BC0E5E" w:rsidRPr="00D71E16" w:rsidRDefault="00BC0E5E" w:rsidP="00BC0E5E">
            <w:pPr>
              <w:spacing w:after="0" w:line="240" w:lineRule="auto"/>
              <w:rPr>
                <w:rFonts w:ascii="Arial" w:eastAsia="Calibri" w:hAnsi="Arial" w:cs="Arial"/>
                <w:sz w:val="24"/>
                <w:szCs w:val="24"/>
              </w:rPr>
            </w:pPr>
          </w:p>
        </w:tc>
        <w:tc>
          <w:tcPr>
            <w:tcW w:w="1105" w:type="dxa"/>
            <w:tcBorders>
              <w:top w:val="nil"/>
              <w:left w:val="nil"/>
              <w:bottom w:val="nil"/>
            </w:tcBorders>
          </w:tcPr>
          <w:p w14:paraId="5BC579F7" w14:textId="1CE0AD1F" w:rsidR="00BC0E5E" w:rsidRPr="00D71E16" w:rsidRDefault="00FA525F" w:rsidP="00BC0E5E">
            <w:pPr>
              <w:spacing w:after="0" w:line="240" w:lineRule="auto"/>
              <w:jc w:val="center"/>
              <w:rPr>
                <w:rFonts w:ascii="Arial" w:eastAsia="Calibri" w:hAnsi="Arial" w:cs="Arial"/>
                <w:sz w:val="24"/>
                <w:szCs w:val="24"/>
              </w:rPr>
            </w:pPr>
            <w:r>
              <w:rPr>
                <w:rFonts w:ascii="Arial" w:eastAsia="Calibri" w:hAnsi="Arial" w:cs="Arial"/>
                <w:sz w:val="24"/>
                <w:szCs w:val="24"/>
              </w:rPr>
              <w:t>4</w:t>
            </w:r>
          </w:p>
          <w:p w14:paraId="6C540FCA" w14:textId="7A0B4359" w:rsidR="008A293A" w:rsidRPr="00D71E16" w:rsidRDefault="00FA525F" w:rsidP="00BC0E5E">
            <w:pPr>
              <w:spacing w:after="0" w:line="240" w:lineRule="auto"/>
              <w:jc w:val="center"/>
              <w:rPr>
                <w:rFonts w:ascii="Arial" w:eastAsia="Calibri" w:hAnsi="Arial" w:cs="Arial"/>
                <w:sz w:val="24"/>
                <w:szCs w:val="24"/>
              </w:rPr>
            </w:pPr>
            <w:r>
              <w:rPr>
                <w:rFonts w:ascii="Arial" w:eastAsia="Calibri" w:hAnsi="Arial" w:cs="Arial"/>
                <w:sz w:val="24"/>
                <w:szCs w:val="24"/>
              </w:rPr>
              <w:t>4</w:t>
            </w:r>
          </w:p>
        </w:tc>
      </w:tr>
      <w:tr w:rsidR="00BC0E5E" w:rsidRPr="00D71E16" w14:paraId="69253C7D" w14:textId="77777777" w:rsidTr="000E7A65">
        <w:tc>
          <w:tcPr>
            <w:tcW w:w="1809" w:type="dxa"/>
            <w:tcBorders>
              <w:top w:val="nil"/>
              <w:bottom w:val="nil"/>
              <w:right w:val="nil"/>
            </w:tcBorders>
          </w:tcPr>
          <w:p w14:paraId="31B0E0E5" w14:textId="77777777" w:rsidR="00BC0E5E" w:rsidRPr="00D71E16" w:rsidRDefault="00BC0E5E" w:rsidP="00BC0E5E">
            <w:pPr>
              <w:spacing w:after="0" w:line="240" w:lineRule="auto"/>
              <w:jc w:val="center"/>
              <w:rPr>
                <w:rFonts w:ascii="Arial" w:eastAsia="Calibri" w:hAnsi="Arial" w:cs="Arial"/>
                <w:sz w:val="24"/>
                <w:szCs w:val="24"/>
              </w:rPr>
            </w:pPr>
            <w:r w:rsidRPr="00D71E16">
              <w:rPr>
                <w:rFonts w:ascii="Arial" w:eastAsia="Calibri" w:hAnsi="Arial" w:cs="Arial"/>
                <w:sz w:val="24"/>
                <w:szCs w:val="24"/>
              </w:rPr>
              <w:t>2.4</w:t>
            </w:r>
          </w:p>
        </w:tc>
        <w:tc>
          <w:tcPr>
            <w:tcW w:w="5103" w:type="dxa"/>
            <w:tcBorders>
              <w:top w:val="nil"/>
              <w:left w:val="nil"/>
              <w:bottom w:val="nil"/>
              <w:right w:val="nil"/>
            </w:tcBorders>
          </w:tcPr>
          <w:p w14:paraId="69B08EA0" w14:textId="77777777" w:rsidR="00BC0E5E" w:rsidRPr="00D71E16" w:rsidRDefault="00BC0E5E" w:rsidP="00BC0E5E">
            <w:pPr>
              <w:spacing w:after="0" w:line="240" w:lineRule="auto"/>
              <w:rPr>
                <w:rFonts w:ascii="Arial" w:eastAsia="Calibri" w:hAnsi="Arial" w:cs="Arial"/>
                <w:sz w:val="24"/>
                <w:szCs w:val="24"/>
              </w:rPr>
            </w:pPr>
            <w:r w:rsidRPr="00D71E16">
              <w:rPr>
                <w:rFonts w:ascii="Arial" w:eastAsia="Calibri" w:hAnsi="Arial" w:cs="Arial"/>
                <w:sz w:val="24"/>
                <w:szCs w:val="24"/>
              </w:rPr>
              <w:t>Política para la Igualdad</w:t>
            </w:r>
          </w:p>
        </w:tc>
        <w:tc>
          <w:tcPr>
            <w:tcW w:w="1305" w:type="dxa"/>
            <w:tcBorders>
              <w:top w:val="nil"/>
              <w:left w:val="nil"/>
              <w:bottom w:val="nil"/>
              <w:right w:val="nil"/>
            </w:tcBorders>
          </w:tcPr>
          <w:p w14:paraId="355C7D5F" w14:textId="77777777" w:rsidR="00BC0E5E" w:rsidRPr="00D71E16" w:rsidRDefault="00BC0E5E" w:rsidP="00BC0E5E">
            <w:pPr>
              <w:spacing w:after="0" w:line="240" w:lineRule="auto"/>
              <w:jc w:val="center"/>
              <w:rPr>
                <w:rFonts w:ascii="Arial" w:eastAsia="Calibri" w:hAnsi="Arial" w:cs="Arial"/>
                <w:sz w:val="24"/>
                <w:szCs w:val="24"/>
              </w:rPr>
            </w:pPr>
            <w:r w:rsidRPr="00D71E16">
              <w:rPr>
                <w:rFonts w:ascii="Arial" w:eastAsia="Calibri" w:hAnsi="Arial" w:cs="Arial"/>
                <w:sz w:val="24"/>
                <w:szCs w:val="24"/>
              </w:rPr>
              <w:t>1.1.1</w:t>
            </w:r>
          </w:p>
        </w:tc>
        <w:tc>
          <w:tcPr>
            <w:tcW w:w="1105" w:type="dxa"/>
            <w:tcBorders>
              <w:top w:val="nil"/>
              <w:left w:val="nil"/>
              <w:bottom w:val="nil"/>
            </w:tcBorders>
          </w:tcPr>
          <w:p w14:paraId="384278E8" w14:textId="7AD6C8C2" w:rsidR="00BC0E5E" w:rsidRPr="00D71E16" w:rsidRDefault="00FA525F" w:rsidP="00BC0E5E">
            <w:pPr>
              <w:spacing w:after="0" w:line="240" w:lineRule="auto"/>
              <w:jc w:val="center"/>
              <w:rPr>
                <w:rFonts w:ascii="Arial" w:eastAsia="Calibri" w:hAnsi="Arial" w:cs="Arial"/>
                <w:sz w:val="24"/>
                <w:szCs w:val="24"/>
              </w:rPr>
            </w:pPr>
            <w:r>
              <w:rPr>
                <w:rFonts w:ascii="Arial" w:eastAsia="Calibri" w:hAnsi="Arial" w:cs="Arial"/>
                <w:sz w:val="24"/>
                <w:szCs w:val="24"/>
              </w:rPr>
              <w:t>4</w:t>
            </w:r>
          </w:p>
        </w:tc>
      </w:tr>
      <w:tr w:rsidR="00BC0E5E" w:rsidRPr="00D71E16" w14:paraId="3A96EA9F" w14:textId="77777777" w:rsidTr="000E7A65">
        <w:tc>
          <w:tcPr>
            <w:tcW w:w="1809" w:type="dxa"/>
            <w:tcBorders>
              <w:top w:val="nil"/>
              <w:bottom w:val="nil"/>
              <w:right w:val="nil"/>
            </w:tcBorders>
          </w:tcPr>
          <w:p w14:paraId="548E69F1" w14:textId="77777777" w:rsidR="00BC0E5E" w:rsidRPr="00D71E16" w:rsidRDefault="00BC0E5E" w:rsidP="00BC0E5E">
            <w:pPr>
              <w:spacing w:after="0" w:line="240" w:lineRule="auto"/>
              <w:jc w:val="center"/>
              <w:rPr>
                <w:rFonts w:ascii="Arial" w:eastAsia="Calibri" w:hAnsi="Arial" w:cs="Arial"/>
                <w:sz w:val="24"/>
                <w:szCs w:val="24"/>
              </w:rPr>
            </w:pPr>
            <w:r w:rsidRPr="00D71E16">
              <w:rPr>
                <w:rFonts w:ascii="Arial" w:eastAsia="Calibri" w:hAnsi="Arial" w:cs="Arial"/>
                <w:sz w:val="24"/>
                <w:szCs w:val="24"/>
              </w:rPr>
              <w:t>2.5</w:t>
            </w:r>
          </w:p>
        </w:tc>
        <w:tc>
          <w:tcPr>
            <w:tcW w:w="5103" w:type="dxa"/>
            <w:tcBorders>
              <w:top w:val="nil"/>
              <w:left w:val="nil"/>
              <w:bottom w:val="nil"/>
              <w:right w:val="nil"/>
            </w:tcBorders>
          </w:tcPr>
          <w:p w14:paraId="768316EB" w14:textId="77777777" w:rsidR="00BC0E5E" w:rsidRPr="00D71E16" w:rsidRDefault="00BC0E5E" w:rsidP="00BC0E5E">
            <w:pPr>
              <w:spacing w:after="0" w:line="240" w:lineRule="auto"/>
              <w:rPr>
                <w:rFonts w:ascii="Arial" w:eastAsia="Calibri" w:hAnsi="Arial" w:cs="Arial"/>
                <w:sz w:val="24"/>
                <w:szCs w:val="24"/>
              </w:rPr>
            </w:pPr>
            <w:r w:rsidRPr="00D71E16">
              <w:rPr>
                <w:rFonts w:ascii="Arial" w:eastAsia="Calibri" w:hAnsi="Arial" w:cs="Arial"/>
                <w:sz w:val="24"/>
                <w:szCs w:val="24"/>
              </w:rPr>
              <w:t>Compromiso para la Igualdad</w:t>
            </w:r>
          </w:p>
        </w:tc>
        <w:tc>
          <w:tcPr>
            <w:tcW w:w="1305" w:type="dxa"/>
            <w:tcBorders>
              <w:top w:val="nil"/>
              <w:left w:val="nil"/>
              <w:bottom w:val="nil"/>
              <w:right w:val="nil"/>
            </w:tcBorders>
          </w:tcPr>
          <w:p w14:paraId="1E132371" w14:textId="77777777" w:rsidR="00BC0E5E" w:rsidRPr="00D71E16" w:rsidRDefault="00BC0E5E" w:rsidP="00BC0E5E">
            <w:pPr>
              <w:spacing w:after="0" w:line="240" w:lineRule="auto"/>
              <w:jc w:val="center"/>
              <w:rPr>
                <w:rFonts w:ascii="Arial" w:eastAsia="Calibri" w:hAnsi="Arial" w:cs="Arial"/>
                <w:sz w:val="24"/>
                <w:szCs w:val="24"/>
              </w:rPr>
            </w:pPr>
            <w:r w:rsidRPr="00D71E16">
              <w:rPr>
                <w:rFonts w:ascii="Arial" w:eastAsia="Calibri" w:hAnsi="Arial" w:cs="Arial"/>
                <w:sz w:val="24"/>
                <w:szCs w:val="24"/>
              </w:rPr>
              <w:t>1.1.2</w:t>
            </w:r>
          </w:p>
        </w:tc>
        <w:tc>
          <w:tcPr>
            <w:tcW w:w="1105" w:type="dxa"/>
            <w:tcBorders>
              <w:top w:val="nil"/>
              <w:left w:val="nil"/>
              <w:bottom w:val="nil"/>
            </w:tcBorders>
          </w:tcPr>
          <w:p w14:paraId="5F437972" w14:textId="22287706" w:rsidR="00BC0E5E" w:rsidRPr="00D71E16" w:rsidRDefault="00FA525F" w:rsidP="00BC0E5E">
            <w:pPr>
              <w:spacing w:after="0" w:line="240" w:lineRule="auto"/>
              <w:jc w:val="center"/>
              <w:rPr>
                <w:rFonts w:ascii="Arial" w:eastAsia="Calibri" w:hAnsi="Arial" w:cs="Arial"/>
                <w:sz w:val="24"/>
                <w:szCs w:val="24"/>
              </w:rPr>
            </w:pPr>
            <w:r>
              <w:rPr>
                <w:rFonts w:ascii="Arial" w:eastAsia="Calibri" w:hAnsi="Arial" w:cs="Arial"/>
                <w:sz w:val="24"/>
                <w:szCs w:val="24"/>
              </w:rPr>
              <w:t>6</w:t>
            </w:r>
          </w:p>
        </w:tc>
      </w:tr>
      <w:tr w:rsidR="00BC0E5E" w:rsidRPr="00D71E16" w14:paraId="19D2181A" w14:textId="77777777" w:rsidTr="000E7A65">
        <w:tc>
          <w:tcPr>
            <w:tcW w:w="1809" w:type="dxa"/>
            <w:tcBorders>
              <w:top w:val="nil"/>
              <w:bottom w:val="nil"/>
              <w:right w:val="nil"/>
            </w:tcBorders>
          </w:tcPr>
          <w:p w14:paraId="4AB3B84B" w14:textId="77777777" w:rsidR="00BC0E5E" w:rsidRPr="00D71E16" w:rsidRDefault="00BC0E5E" w:rsidP="00BC0E5E">
            <w:pPr>
              <w:spacing w:after="0" w:line="240" w:lineRule="auto"/>
              <w:rPr>
                <w:rFonts w:ascii="Arial" w:eastAsia="Calibri" w:hAnsi="Arial" w:cs="Arial"/>
                <w:b/>
                <w:sz w:val="24"/>
                <w:szCs w:val="24"/>
              </w:rPr>
            </w:pPr>
          </w:p>
        </w:tc>
        <w:tc>
          <w:tcPr>
            <w:tcW w:w="5103" w:type="dxa"/>
            <w:tcBorders>
              <w:top w:val="nil"/>
              <w:left w:val="nil"/>
              <w:bottom w:val="nil"/>
              <w:right w:val="nil"/>
            </w:tcBorders>
          </w:tcPr>
          <w:p w14:paraId="6BB1E99D" w14:textId="77777777" w:rsidR="00BC0E5E" w:rsidRPr="00D71E16" w:rsidRDefault="00BC0E5E" w:rsidP="00BC0E5E">
            <w:pPr>
              <w:spacing w:after="0" w:line="240" w:lineRule="auto"/>
              <w:rPr>
                <w:rFonts w:ascii="Arial" w:eastAsia="Calibri" w:hAnsi="Arial" w:cs="Arial"/>
                <w:b/>
                <w:sz w:val="24"/>
                <w:szCs w:val="24"/>
              </w:rPr>
            </w:pPr>
          </w:p>
        </w:tc>
        <w:tc>
          <w:tcPr>
            <w:tcW w:w="1305" w:type="dxa"/>
            <w:tcBorders>
              <w:top w:val="nil"/>
              <w:left w:val="nil"/>
              <w:bottom w:val="nil"/>
              <w:right w:val="nil"/>
            </w:tcBorders>
          </w:tcPr>
          <w:p w14:paraId="235C1A1B" w14:textId="77777777" w:rsidR="00BC0E5E" w:rsidRPr="00D71E16" w:rsidRDefault="00BC0E5E" w:rsidP="00BC0E5E">
            <w:pPr>
              <w:spacing w:after="0" w:line="240" w:lineRule="auto"/>
              <w:jc w:val="center"/>
              <w:rPr>
                <w:rFonts w:ascii="Arial" w:eastAsia="Calibri" w:hAnsi="Arial" w:cs="Arial"/>
                <w:sz w:val="24"/>
                <w:szCs w:val="24"/>
              </w:rPr>
            </w:pPr>
          </w:p>
        </w:tc>
        <w:tc>
          <w:tcPr>
            <w:tcW w:w="1105" w:type="dxa"/>
            <w:tcBorders>
              <w:top w:val="nil"/>
              <w:left w:val="nil"/>
              <w:bottom w:val="nil"/>
            </w:tcBorders>
          </w:tcPr>
          <w:p w14:paraId="1F625135" w14:textId="77777777" w:rsidR="00BC0E5E" w:rsidRPr="00D71E16" w:rsidRDefault="00BC0E5E" w:rsidP="00BC0E5E">
            <w:pPr>
              <w:spacing w:after="0" w:line="240" w:lineRule="auto"/>
              <w:jc w:val="center"/>
              <w:rPr>
                <w:rFonts w:ascii="Arial" w:eastAsia="Calibri" w:hAnsi="Arial" w:cs="Arial"/>
                <w:sz w:val="24"/>
                <w:szCs w:val="24"/>
              </w:rPr>
            </w:pPr>
          </w:p>
        </w:tc>
      </w:tr>
      <w:tr w:rsidR="00BC0E5E" w:rsidRPr="00D71E16" w14:paraId="1BE9EA2D" w14:textId="77777777" w:rsidTr="000E7A65">
        <w:tc>
          <w:tcPr>
            <w:tcW w:w="1809" w:type="dxa"/>
            <w:tcBorders>
              <w:top w:val="nil"/>
              <w:bottom w:val="nil"/>
              <w:right w:val="nil"/>
            </w:tcBorders>
          </w:tcPr>
          <w:p w14:paraId="2BF3599D" w14:textId="77777777" w:rsidR="00BC0E5E" w:rsidRPr="00D71E16" w:rsidRDefault="00BC0E5E" w:rsidP="00BC0E5E">
            <w:pPr>
              <w:spacing w:after="0" w:line="240" w:lineRule="auto"/>
              <w:rPr>
                <w:rFonts w:ascii="Arial" w:eastAsia="Calibri" w:hAnsi="Arial" w:cs="Arial"/>
                <w:b/>
                <w:sz w:val="24"/>
                <w:szCs w:val="24"/>
              </w:rPr>
            </w:pPr>
            <w:r w:rsidRPr="00D71E16">
              <w:rPr>
                <w:rFonts w:ascii="Arial" w:eastAsia="Calibri" w:hAnsi="Arial" w:cs="Arial"/>
                <w:b/>
                <w:sz w:val="24"/>
                <w:szCs w:val="24"/>
              </w:rPr>
              <w:t>3</w:t>
            </w:r>
          </w:p>
        </w:tc>
        <w:tc>
          <w:tcPr>
            <w:tcW w:w="5103" w:type="dxa"/>
            <w:tcBorders>
              <w:top w:val="nil"/>
              <w:left w:val="nil"/>
              <w:bottom w:val="nil"/>
              <w:right w:val="nil"/>
            </w:tcBorders>
          </w:tcPr>
          <w:p w14:paraId="31C1B068" w14:textId="77777777" w:rsidR="00BC0E5E" w:rsidRPr="00D71E16" w:rsidRDefault="00BC0E5E" w:rsidP="00BC0E5E">
            <w:pPr>
              <w:spacing w:after="0" w:line="240" w:lineRule="auto"/>
              <w:rPr>
                <w:rFonts w:ascii="Arial" w:eastAsia="Calibri" w:hAnsi="Arial" w:cs="Arial"/>
                <w:b/>
                <w:sz w:val="24"/>
                <w:szCs w:val="24"/>
              </w:rPr>
            </w:pPr>
            <w:r w:rsidRPr="00D71E16">
              <w:rPr>
                <w:rFonts w:ascii="Arial" w:eastAsia="Calibri" w:hAnsi="Arial" w:cs="Arial"/>
                <w:b/>
                <w:sz w:val="24"/>
                <w:szCs w:val="24"/>
              </w:rPr>
              <w:t xml:space="preserve">PLANEACIÓN </w:t>
            </w:r>
          </w:p>
        </w:tc>
        <w:tc>
          <w:tcPr>
            <w:tcW w:w="1305" w:type="dxa"/>
            <w:tcBorders>
              <w:top w:val="nil"/>
              <w:left w:val="nil"/>
              <w:bottom w:val="nil"/>
              <w:right w:val="nil"/>
            </w:tcBorders>
          </w:tcPr>
          <w:p w14:paraId="6E994D7C" w14:textId="77777777" w:rsidR="00BC0E5E" w:rsidRPr="00D71E16" w:rsidRDefault="00BC0E5E" w:rsidP="00BC0E5E">
            <w:pPr>
              <w:spacing w:after="0" w:line="240" w:lineRule="auto"/>
              <w:jc w:val="center"/>
              <w:rPr>
                <w:rFonts w:ascii="Arial" w:eastAsia="Calibri" w:hAnsi="Arial" w:cs="Arial"/>
                <w:sz w:val="24"/>
                <w:szCs w:val="24"/>
              </w:rPr>
            </w:pPr>
          </w:p>
        </w:tc>
        <w:tc>
          <w:tcPr>
            <w:tcW w:w="1105" w:type="dxa"/>
            <w:tcBorders>
              <w:top w:val="nil"/>
              <w:left w:val="nil"/>
              <w:bottom w:val="nil"/>
            </w:tcBorders>
          </w:tcPr>
          <w:p w14:paraId="0A3E87BC" w14:textId="77777777" w:rsidR="00BC0E5E" w:rsidRPr="00D71E16" w:rsidRDefault="00BC0E5E" w:rsidP="00BC0E5E">
            <w:pPr>
              <w:spacing w:after="0" w:line="240" w:lineRule="auto"/>
              <w:jc w:val="center"/>
              <w:rPr>
                <w:rFonts w:ascii="Arial" w:eastAsia="Calibri" w:hAnsi="Arial" w:cs="Arial"/>
                <w:sz w:val="24"/>
                <w:szCs w:val="24"/>
              </w:rPr>
            </w:pPr>
          </w:p>
        </w:tc>
      </w:tr>
      <w:tr w:rsidR="00BC0E5E" w:rsidRPr="00D71E16" w14:paraId="00FC08F4" w14:textId="77777777" w:rsidTr="000E7A65">
        <w:tc>
          <w:tcPr>
            <w:tcW w:w="1809" w:type="dxa"/>
            <w:tcBorders>
              <w:top w:val="nil"/>
              <w:bottom w:val="nil"/>
              <w:right w:val="nil"/>
            </w:tcBorders>
          </w:tcPr>
          <w:p w14:paraId="77C980A2" w14:textId="77777777" w:rsidR="00BC0E5E" w:rsidRPr="00D71E16" w:rsidRDefault="00BC0E5E" w:rsidP="00BC0E5E">
            <w:pPr>
              <w:spacing w:after="0" w:line="240" w:lineRule="auto"/>
              <w:jc w:val="center"/>
              <w:rPr>
                <w:rFonts w:ascii="Arial" w:eastAsia="Calibri" w:hAnsi="Arial" w:cs="Arial"/>
                <w:sz w:val="24"/>
                <w:szCs w:val="24"/>
              </w:rPr>
            </w:pPr>
            <w:r w:rsidRPr="00D71E16">
              <w:rPr>
                <w:rFonts w:ascii="Arial" w:eastAsia="Calibri" w:hAnsi="Arial" w:cs="Arial"/>
                <w:sz w:val="24"/>
                <w:szCs w:val="24"/>
              </w:rPr>
              <w:t>3.1</w:t>
            </w:r>
          </w:p>
        </w:tc>
        <w:tc>
          <w:tcPr>
            <w:tcW w:w="5103" w:type="dxa"/>
            <w:tcBorders>
              <w:top w:val="nil"/>
              <w:left w:val="nil"/>
              <w:bottom w:val="nil"/>
              <w:right w:val="nil"/>
            </w:tcBorders>
          </w:tcPr>
          <w:p w14:paraId="0858C137" w14:textId="77777777" w:rsidR="00BC0E5E" w:rsidRPr="00D71E16" w:rsidRDefault="00BC0E5E" w:rsidP="00BC0E5E">
            <w:pPr>
              <w:spacing w:after="0" w:line="240" w:lineRule="auto"/>
              <w:rPr>
                <w:rFonts w:ascii="Arial" w:eastAsia="Calibri" w:hAnsi="Arial" w:cs="Arial"/>
                <w:sz w:val="24"/>
                <w:szCs w:val="24"/>
              </w:rPr>
            </w:pPr>
            <w:r w:rsidRPr="00D71E16">
              <w:rPr>
                <w:rFonts w:ascii="Arial" w:eastAsia="Calibri" w:hAnsi="Arial" w:cs="Arial"/>
                <w:sz w:val="24"/>
                <w:szCs w:val="24"/>
              </w:rPr>
              <w:t>Política de Igualdad, responsabilidad de titulares y de las y los servidores públicos</w:t>
            </w:r>
          </w:p>
        </w:tc>
        <w:tc>
          <w:tcPr>
            <w:tcW w:w="1305" w:type="dxa"/>
            <w:tcBorders>
              <w:top w:val="nil"/>
              <w:left w:val="nil"/>
              <w:bottom w:val="nil"/>
              <w:right w:val="nil"/>
            </w:tcBorders>
          </w:tcPr>
          <w:p w14:paraId="4FF8FFEB" w14:textId="77777777" w:rsidR="00BC0E5E" w:rsidRPr="00D71E16" w:rsidRDefault="00BC0E5E" w:rsidP="00BC0E5E">
            <w:pPr>
              <w:spacing w:after="0" w:line="240" w:lineRule="auto"/>
              <w:jc w:val="center"/>
              <w:rPr>
                <w:rFonts w:ascii="Arial" w:eastAsia="Calibri" w:hAnsi="Arial" w:cs="Arial"/>
                <w:sz w:val="24"/>
                <w:szCs w:val="24"/>
              </w:rPr>
            </w:pPr>
            <w:r w:rsidRPr="00D71E16">
              <w:rPr>
                <w:rFonts w:ascii="Arial" w:eastAsia="Calibri" w:hAnsi="Arial" w:cs="Arial"/>
                <w:sz w:val="24"/>
                <w:szCs w:val="24"/>
              </w:rPr>
              <w:t>1.1</w:t>
            </w:r>
          </w:p>
        </w:tc>
        <w:tc>
          <w:tcPr>
            <w:tcW w:w="1105" w:type="dxa"/>
            <w:tcBorders>
              <w:top w:val="nil"/>
              <w:left w:val="nil"/>
              <w:bottom w:val="nil"/>
            </w:tcBorders>
          </w:tcPr>
          <w:p w14:paraId="1E7EC944" w14:textId="27073319" w:rsidR="00BC0E5E" w:rsidRPr="00D71E16" w:rsidRDefault="00FA525F" w:rsidP="00BC0E5E">
            <w:pPr>
              <w:spacing w:after="0" w:line="240" w:lineRule="auto"/>
              <w:jc w:val="center"/>
              <w:rPr>
                <w:rFonts w:ascii="Arial" w:eastAsia="Calibri" w:hAnsi="Arial" w:cs="Arial"/>
                <w:sz w:val="24"/>
                <w:szCs w:val="24"/>
              </w:rPr>
            </w:pPr>
            <w:r>
              <w:rPr>
                <w:rFonts w:ascii="Arial" w:eastAsia="Calibri" w:hAnsi="Arial" w:cs="Arial"/>
                <w:sz w:val="24"/>
                <w:szCs w:val="24"/>
              </w:rPr>
              <w:t>7</w:t>
            </w:r>
          </w:p>
        </w:tc>
      </w:tr>
      <w:tr w:rsidR="00BC0E5E" w:rsidRPr="00D71E16" w14:paraId="4288B631" w14:textId="77777777" w:rsidTr="000E7A65">
        <w:tc>
          <w:tcPr>
            <w:tcW w:w="1809" w:type="dxa"/>
            <w:tcBorders>
              <w:top w:val="nil"/>
              <w:bottom w:val="nil"/>
              <w:right w:val="nil"/>
            </w:tcBorders>
          </w:tcPr>
          <w:p w14:paraId="5FF0248C" w14:textId="77777777" w:rsidR="00BC0E5E" w:rsidRPr="00D71E16" w:rsidRDefault="00BC0E5E" w:rsidP="00BC0E5E">
            <w:pPr>
              <w:spacing w:after="0" w:line="240" w:lineRule="auto"/>
              <w:jc w:val="center"/>
              <w:rPr>
                <w:rFonts w:ascii="Arial" w:eastAsia="Calibri" w:hAnsi="Arial" w:cs="Arial"/>
                <w:sz w:val="24"/>
                <w:szCs w:val="24"/>
              </w:rPr>
            </w:pPr>
            <w:r w:rsidRPr="00D71E16">
              <w:rPr>
                <w:rFonts w:ascii="Arial" w:eastAsia="Calibri" w:hAnsi="Arial" w:cs="Arial"/>
                <w:sz w:val="24"/>
                <w:szCs w:val="24"/>
              </w:rPr>
              <w:t>3.2</w:t>
            </w:r>
          </w:p>
        </w:tc>
        <w:tc>
          <w:tcPr>
            <w:tcW w:w="5103" w:type="dxa"/>
            <w:tcBorders>
              <w:top w:val="nil"/>
              <w:left w:val="nil"/>
              <w:bottom w:val="nil"/>
              <w:right w:val="nil"/>
            </w:tcBorders>
          </w:tcPr>
          <w:p w14:paraId="1AB6F9A3" w14:textId="77777777" w:rsidR="00BC0E5E" w:rsidRPr="00D71E16" w:rsidRDefault="00BC0E5E" w:rsidP="00BC0E5E">
            <w:pPr>
              <w:spacing w:after="0" w:line="240" w:lineRule="auto"/>
              <w:rPr>
                <w:rFonts w:ascii="Arial" w:eastAsia="Calibri" w:hAnsi="Arial" w:cs="Arial"/>
                <w:sz w:val="24"/>
                <w:szCs w:val="24"/>
              </w:rPr>
            </w:pPr>
            <w:r w:rsidRPr="00D71E16">
              <w:rPr>
                <w:rFonts w:ascii="Arial" w:eastAsia="Calibri" w:hAnsi="Arial" w:cs="Arial"/>
                <w:sz w:val="24"/>
                <w:szCs w:val="24"/>
              </w:rPr>
              <w:t>Asignación de recursos humanos y presupuestales</w:t>
            </w:r>
          </w:p>
        </w:tc>
        <w:tc>
          <w:tcPr>
            <w:tcW w:w="1305" w:type="dxa"/>
            <w:tcBorders>
              <w:top w:val="nil"/>
              <w:left w:val="nil"/>
              <w:bottom w:val="nil"/>
              <w:right w:val="nil"/>
            </w:tcBorders>
          </w:tcPr>
          <w:p w14:paraId="78939AEF" w14:textId="77777777" w:rsidR="00BC0E5E" w:rsidRPr="00D71E16" w:rsidRDefault="00BC0E5E" w:rsidP="00BC0E5E">
            <w:pPr>
              <w:spacing w:after="0" w:line="240" w:lineRule="auto"/>
              <w:jc w:val="center"/>
              <w:rPr>
                <w:rFonts w:ascii="Arial" w:eastAsia="Calibri" w:hAnsi="Arial" w:cs="Arial"/>
                <w:sz w:val="24"/>
                <w:szCs w:val="24"/>
              </w:rPr>
            </w:pPr>
            <w:r w:rsidRPr="00D71E16">
              <w:rPr>
                <w:rFonts w:ascii="Arial" w:eastAsia="Calibri" w:hAnsi="Arial" w:cs="Arial"/>
                <w:sz w:val="24"/>
                <w:szCs w:val="24"/>
              </w:rPr>
              <w:t>1.2</w:t>
            </w:r>
          </w:p>
        </w:tc>
        <w:tc>
          <w:tcPr>
            <w:tcW w:w="1105" w:type="dxa"/>
            <w:tcBorders>
              <w:top w:val="nil"/>
              <w:left w:val="nil"/>
              <w:bottom w:val="nil"/>
            </w:tcBorders>
          </w:tcPr>
          <w:p w14:paraId="51ABAFEB" w14:textId="6909F2EC" w:rsidR="00BC0E5E" w:rsidRPr="00D71E16" w:rsidRDefault="00FA525F" w:rsidP="00BC0E5E">
            <w:pPr>
              <w:spacing w:after="0" w:line="240" w:lineRule="auto"/>
              <w:jc w:val="center"/>
              <w:rPr>
                <w:rFonts w:ascii="Arial" w:eastAsia="Calibri" w:hAnsi="Arial" w:cs="Arial"/>
                <w:sz w:val="24"/>
                <w:szCs w:val="24"/>
              </w:rPr>
            </w:pPr>
            <w:r>
              <w:rPr>
                <w:rFonts w:ascii="Arial" w:eastAsia="Calibri" w:hAnsi="Arial" w:cs="Arial"/>
                <w:sz w:val="24"/>
                <w:szCs w:val="24"/>
              </w:rPr>
              <w:t>8</w:t>
            </w:r>
          </w:p>
        </w:tc>
      </w:tr>
      <w:tr w:rsidR="00BC0E5E" w:rsidRPr="00D71E16" w14:paraId="08651568" w14:textId="77777777" w:rsidTr="000E7A65">
        <w:tc>
          <w:tcPr>
            <w:tcW w:w="1809" w:type="dxa"/>
            <w:tcBorders>
              <w:top w:val="nil"/>
              <w:bottom w:val="nil"/>
              <w:right w:val="nil"/>
            </w:tcBorders>
          </w:tcPr>
          <w:p w14:paraId="11C25E41" w14:textId="77777777" w:rsidR="00BC0E5E" w:rsidRPr="00D71E16" w:rsidRDefault="00BC0E5E" w:rsidP="00BC0E5E">
            <w:pPr>
              <w:spacing w:after="0" w:line="240" w:lineRule="auto"/>
              <w:jc w:val="center"/>
              <w:rPr>
                <w:rFonts w:ascii="Arial" w:eastAsia="Calibri" w:hAnsi="Arial" w:cs="Arial"/>
                <w:sz w:val="24"/>
                <w:szCs w:val="24"/>
              </w:rPr>
            </w:pPr>
            <w:r w:rsidRPr="00D71E16">
              <w:rPr>
                <w:rFonts w:ascii="Arial" w:eastAsia="Calibri" w:hAnsi="Arial" w:cs="Arial"/>
                <w:sz w:val="24"/>
                <w:szCs w:val="24"/>
              </w:rPr>
              <w:t>3.3</w:t>
            </w:r>
          </w:p>
          <w:p w14:paraId="68A69F07" w14:textId="77777777" w:rsidR="00BC0E5E" w:rsidRPr="00D71E16" w:rsidRDefault="00BC0E5E" w:rsidP="00BC0E5E">
            <w:pPr>
              <w:spacing w:after="0" w:line="240" w:lineRule="auto"/>
              <w:jc w:val="center"/>
              <w:rPr>
                <w:rFonts w:ascii="Arial" w:eastAsia="Calibri" w:hAnsi="Arial" w:cs="Arial"/>
                <w:sz w:val="24"/>
                <w:szCs w:val="24"/>
              </w:rPr>
            </w:pPr>
            <w:r w:rsidRPr="00D71E16">
              <w:rPr>
                <w:rFonts w:ascii="Arial" w:eastAsia="Calibri" w:hAnsi="Arial" w:cs="Arial"/>
                <w:sz w:val="24"/>
                <w:szCs w:val="24"/>
              </w:rPr>
              <w:t>3.4</w:t>
            </w:r>
          </w:p>
        </w:tc>
        <w:tc>
          <w:tcPr>
            <w:tcW w:w="5103" w:type="dxa"/>
            <w:tcBorders>
              <w:top w:val="nil"/>
              <w:left w:val="nil"/>
              <w:bottom w:val="nil"/>
              <w:right w:val="nil"/>
            </w:tcBorders>
          </w:tcPr>
          <w:p w14:paraId="5B2FD151" w14:textId="77777777" w:rsidR="00BC0E5E" w:rsidRPr="00D71E16" w:rsidRDefault="00BC0E5E" w:rsidP="00BC0E5E">
            <w:pPr>
              <w:spacing w:after="0" w:line="240" w:lineRule="auto"/>
              <w:rPr>
                <w:rFonts w:ascii="Arial" w:eastAsia="Calibri" w:hAnsi="Arial" w:cs="Arial"/>
                <w:sz w:val="24"/>
                <w:szCs w:val="24"/>
              </w:rPr>
            </w:pPr>
            <w:r w:rsidRPr="00D71E16">
              <w:rPr>
                <w:rFonts w:ascii="Arial" w:eastAsia="Calibri" w:hAnsi="Arial" w:cs="Arial"/>
                <w:sz w:val="24"/>
                <w:szCs w:val="24"/>
              </w:rPr>
              <w:t>Capacitación y profesionalización</w:t>
            </w:r>
          </w:p>
          <w:p w14:paraId="547E0157" w14:textId="77777777" w:rsidR="00BC0E5E" w:rsidRPr="00D71E16" w:rsidRDefault="00BC0E5E" w:rsidP="00BC0E5E">
            <w:pPr>
              <w:spacing w:after="0" w:line="240" w:lineRule="auto"/>
              <w:rPr>
                <w:rFonts w:ascii="Arial" w:eastAsia="Calibri" w:hAnsi="Arial" w:cs="Arial"/>
                <w:sz w:val="24"/>
                <w:szCs w:val="24"/>
              </w:rPr>
            </w:pPr>
            <w:r w:rsidRPr="00D71E16">
              <w:rPr>
                <w:rFonts w:ascii="Arial" w:eastAsia="Calibri" w:hAnsi="Arial" w:cs="Arial"/>
                <w:sz w:val="24"/>
                <w:szCs w:val="24"/>
              </w:rPr>
              <w:t>Control documental</w:t>
            </w:r>
          </w:p>
        </w:tc>
        <w:tc>
          <w:tcPr>
            <w:tcW w:w="1305" w:type="dxa"/>
            <w:tcBorders>
              <w:top w:val="nil"/>
              <w:left w:val="nil"/>
              <w:bottom w:val="nil"/>
              <w:right w:val="nil"/>
            </w:tcBorders>
          </w:tcPr>
          <w:p w14:paraId="01065C8C" w14:textId="77777777" w:rsidR="00BC0E5E" w:rsidRPr="00D71E16" w:rsidRDefault="00BC0E5E" w:rsidP="00BC0E5E">
            <w:pPr>
              <w:spacing w:after="0" w:line="240" w:lineRule="auto"/>
              <w:jc w:val="center"/>
              <w:rPr>
                <w:rFonts w:ascii="Arial" w:eastAsia="Calibri" w:hAnsi="Arial" w:cs="Arial"/>
                <w:sz w:val="24"/>
                <w:szCs w:val="24"/>
              </w:rPr>
            </w:pPr>
            <w:r w:rsidRPr="00D71E16">
              <w:rPr>
                <w:rFonts w:ascii="Arial" w:eastAsia="Calibri" w:hAnsi="Arial" w:cs="Arial"/>
                <w:sz w:val="24"/>
                <w:szCs w:val="24"/>
              </w:rPr>
              <w:t>1.3</w:t>
            </w:r>
          </w:p>
          <w:p w14:paraId="6C191696" w14:textId="77777777" w:rsidR="00BC0E5E" w:rsidRPr="00D71E16" w:rsidRDefault="00BC0E5E" w:rsidP="00BC0E5E">
            <w:pPr>
              <w:spacing w:after="0" w:line="240" w:lineRule="auto"/>
              <w:jc w:val="center"/>
              <w:rPr>
                <w:rFonts w:ascii="Arial" w:eastAsia="Calibri" w:hAnsi="Arial" w:cs="Arial"/>
                <w:sz w:val="24"/>
                <w:szCs w:val="24"/>
              </w:rPr>
            </w:pPr>
            <w:r w:rsidRPr="00D71E16">
              <w:rPr>
                <w:rFonts w:ascii="Arial" w:eastAsia="Calibri" w:hAnsi="Arial" w:cs="Arial"/>
                <w:sz w:val="24"/>
                <w:szCs w:val="24"/>
              </w:rPr>
              <w:t>1.4</w:t>
            </w:r>
          </w:p>
        </w:tc>
        <w:tc>
          <w:tcPr>
            <w:tcW w:w="1105" w:type="dxa"/>
            <w:tcBorders>
              <w:top w:val="nil"/>
              <w:left w:val="nil"/>
              <w:bottom w:val="nil"/>
            </w:tcBorders>
          </w:tcPr>
          <w:p w14:paraId="7DA6A3A9" w14:textId="00AC909A" w:rsidR="00BC0E5E" w:rsidRPr="00D71E16" w:rsidRDefault="008A293A" w:rsidP="00BC0E5E">
            <w:pPr>
              <w:spacing w:after="0" w:line="240" w:lineRule="auto"/>
              <w:jc w:val="center"/>
              <w:rPr>
                <w:rFonts w:ascii="Arial" w:eastAsia="Calibri" w:hAnsi="Arial" w:cs="Arial"/>
                <w:sz w:val="24"/>
                <w:szCs w:val="24"/>
              </w:rPr>
            </w:pPr>
            <w:r w:rsidRPr="00D71E16">
              <w:rPr>
                <w:rFonts w:ascii="Arial" w:eastAsia="Calibri" w:hAnsi="Arial" w:cs="Arial"/>
                <w:sz w:val="24"/>
                <w:szCs w:val="24"/>
              </w:rPr>
              <w:t>1</w:t>
            </w:r>
            <w:r w:rsidR="00FA525F">
              <w:rPr>
                <w:rFonts w:ascii="Arial" w:eastAsia="Calibri" w:hAnsi="Arial" w:cs="Arial"/>
                <w:sz w:val="24"/>
                <w:szCs w:val="24"/>
              </w:rPr>
              <w:t>2</w:t>
            </w:r>
          </w:p>
          <w:p w14:paraId="19846D62" w14:textId="25AF8DAF" w:rsidR="008A293A" w:rsidRPr="00D71E16" w:rsidRDefault="008A293A" w:rsidP="00BC0E5E">
            <w:pPr>
              <w:spacing w:after="0" w:line="240" w:lineRule="auto"/>
              <w:jc w:val="center"/>
              <w:rPr>
                <w:rFonts w:ascii="Arial" w:eastAsia="Calibri" w:hAnsi="Arial" w:cs="Arial"/>
                <w:sz w:val="24"/>
                <w:szCs w:val="24"/>
              </w:rPr>
            </w:pPr>
            <w:r w:rsidRPr="00D71E16">
              <w:rPr>
                <w:rFonts w:ascii="Arial" w:eastAsia="Calibri" w:hAnsi="Arial" w:cs="Arial"/>
                <w:sz w:val="24"/>
                <w:szCs w:val="24"/>
              </w:rPr>
              <w:t>1</w:t>
            </w:r>
            <w:r w:rsidR="00FA525F">
              <w:rPr>
                <w:rFonts w:ascii="Arial" w:eastAsia="Calibri" w:hAnsi="Arial" w:cs="Arial"/>
                <w:sz w:val="24"/>
                <w:szCs w:val="24"/>
              </w:rPr>
              <w:t>3</w:t>
            </w:r>
          </w:p>
        </w:tc>
      </w:tr>
      <w:tr w:rsidR="00BC0E5E" w:rsidRPr="00D71E16" w14:paraId="4C9459F9" w14:textId="77777777" w:rsidTr="000E7A65">
        <w:tc>
          <w:tcPr>
            <w:tcW w:w="1809" w:type="dxa"/>
            <w:tcBorders>
              <w:top w:val="nil"/>
              <w:bottom w:val="nil"/>
              <w:right w:val="nil"/>
            </w:tcBorders>
          </w:tcPr>
          <w:p w14:paraId="28F2F13A" w14:textId="77777777" w:rsidR="00BC0E5E" w:rsidRPr="00D71E16" w:rsidRDefault="00BC0E5E" w:rsidP="00BC0E5E">
            <w:pPr>
              <w:spacing w:after="0" w:line="240" w:lineRule="auto"/>
              <w:rPr>
                <w:rFonts w:ascii="Arial" w:eastAsia="Calibri" w:hAnsi="Arial" w:cs="Arial"/>
                <w:b/>
                <w:sz w:val="24"/>
                <w:szCs w:val="24"/>
              </w:rPr>
            </w:pPr>
          </w:p>
        </w:tc>
        <w:tc>
          <w:tcPr>
            <w:tcW w:w="5103" w:type="dxa"/>
            <w:tcBorders>
              <w:top w:val="nil"/>
              <w:left w:val="nil"/>
              <w:bottom w:val="nil"/>
              <w:right w:val="nil"/>
            </w:tcBorders>
          </w:tcPr>
          <w:p w14:paraId="0B1D0BA0" w14:textId="77777777" w:rsidR="00BC0E5E" w:rsidRPr="00D71E16" w:rsidRDefault="00BC0E5E" w:rsidP="00BC0E5E">
            <w:pPr>
              <w:spacing w:after="0" w:line="240" w:lineRule="auto"/>
              <w:rPr>
                <w:rFonts w:ascii="Arial" w:eastAsia="Calibri" w:hAnsi="Arial" w:cs="Arial"/>
                <w:b/>
                <w:sz w:val="24"/>
                <w:szCs w:val="24"/>
              </w:rPr>
            </w:pPr>
          </w:p>
        </w:tc>
        <w:tc>
          <w:tcPr>
            <w:tcW w:w="1305" w:type="dxa"/>
            <w:tcBorders>
              <w:top w:val="nil"/>
              <w:left w:val="nil"/>
              <w:bottom w:val="nil"/>
              <w:right w:val="nil"/>
            </w:tcBorders>
          </w:tcPr>
          <w:p w14:paraId="7453AC86" w14:textId="77777777" w:rsidR="00BC0E5E" w:rsidRPr="00D71E16" w:rsidRDefault="00BC0E5E" w:rsidP="00BC0E5E">
            <w:pPr>
              <w:spacing w:after="0" w:line="240" w:lineRule="auto"/>
              <w:jc w:val="center"/>
              <w:rPr>
                <w:rFonts w:ascii="Arial" w:eastAsia="Calibri" w:hAnsi="Arial" w:cs="Arial"/>
                <w:sz w:val="24"/>
                <w:szCs w:val="24"/>
              </w:rPr>
            </w:pPr>
          </w:p>
        </w:tc>
        <w:tc>
          <w:tcPr>
            <w:tcW w:w="1105" w:type="dxa"/>
            <w:tcBorders>
              <w:top w:val="nil"/>
              <w:left w:val="nil"/>
              <w:bottom w:val="nil"/>
            </w:tcBorders>
          </w:tcPr>
          <w:p w14:paraId="490E81BF" w14:textId="77777777" w:rsidR="00BC0E5E" w:rsidRPr="00D71E16" w:rsidRDefault="00BC0E5E" w:rsidP="00BC0E5E">
            <w:pPr>
              <w:spacing w:after="0" w:line="240" w:lineRule="auto"/>
              <w:jc w:val="center"/>
              <w:rPr>
                <w:rFonts w:ascii="Arial" w:eastAsia="Calibri" w:hAnsi="Arial" w:cs="Arial"/>
                <w:sz w:val="24"/>
                <w:szCs w:val="24"/>
              </w:rPr>
            </w:pPr>
          </w:p>
        </w:tc>
      </w:tr>
      <w:tr w:rsidR="00BC0E5E" w:rsidRPr="00D71E16" w14:paraId="19B0BBC9" w14:textId="77777777" w:rsidTr="000E7A65">
        <w:tc>
          <w:tcPr>
            <w:tcW w:w="1809" w:type="dxa"/>
            <w:tcBorders>
              <w:top w:val="nil"/>
              <w:bottom w:val="nil"/>
              <w:right w:val="nil"/>
            </w:tcBorders>
          </w:tcPr>
          <w:p w14:paraId="724C7A46" w14:textId="77777777" w:rsidR="00BC0E5E" w:rsidRPr="00D71E16" w:rsidRDefault="00BC0E5E" w:rsidP="00BC0E5E">
            <w:pPr>
              <w:spacing w:after="0" w:line="240" w:lineRule="auto"/>
              <w:rPr>
                <w:rFonts w:ascii="Arial" w:eastAsia="Calibri" w:hAnsi="Arial" w:cs="Arial"/>
                <w:b/>
                <w:sz w:val="24"/>
                <w:szCs w:val="24"/>
              </w:rPr>
            </w:pPr>
            <w:r w:rsidRPr="00D71E16">
              <w:rPr>
                <w:rFonts w:ascii="Arial" w:eastAsia="Calibri" w:hAnsi="Arial" w:cs="Arial"/>
                <w:b/>
                <w:sz w:val="24"/>
                <w:szCs w:val="24"/>
              </w:rPr>
              <w:t>4</w:t>
            </w:r>
          </w:p>
        </w:tc>
        <w:tc>
          <w:tcPr>
            <w:tcW w:w="5103" w:type="dxa"/>
            <w:tcBorders>
              <w:top w:val="nil"/>
              <w:left w:val="nil"/>
              <w:bottom w:val="nil"/>
              <w:right w:val="nil"/>
            </w:tcBorders>
          </w:tcPr>
          <w:p w14:paraId="7AFBC0F1" w14:textId="77777777" w:rsidR="00BC0E5E" w:rsidRPr="00D71E16" w:rsidRDefault="00BC0E5E" w:rsidP="00BC0E5E">
            <w:pPr>
              <w:spacing w:after="0" w:line="240" w:lineRule="auto"/>
              <w:rPr>
                <w:rFonts w:ascii="Arial" w:eastAsia="Calibri" w:hAnsi="Arial" w:cs="Arial"/>
                <w:b/>
                <w:sz w:val="24"/>
                <w:szCs w:val="24"/>
              </w:rPr>
            </w:pPr>
            <w:r w:rsidRPr="00D71E16">
              <w:rPr>
                <w:rFonts w:ascii="Arial" w:eastAsia="Calibri" w:hAnsi="Arial" w:cs="Arial"/>
                <w:b/>
                <w:sz w:val="24"/>
                <w:szCs w:val="24"/>
              </w:rPr>
              <w:t>EJECUCIÓN</w:t>
            </w:r>
          </w:p>
        </w:tc>
        <w:tc>
          <w:tcPr>
            <w:tcW w:w="1305" w:type="dxa"/>
            <w:tcBorders>
              <w:top w:val="nil"/>
              <w:left w:val="nil"/>
              <w:bottom w:val="nil"/>
              <w:right w:val="nil"/>
            </w:tcBorders>
          </w:tcPr>
          <w:p w14:paraId="2725E4F3" w14:textId="77777777" w:rsidR="00BC0E5E" w:rsidRPr="00D71E16" w:rsidRDefault="00BC0E5E" w:rsidP="00BC0E5E">
            <w:pPr>
              <w:spacing w:after="0" w:line="240" w:lineRule="auto"/>
              <w:jc w:val="center"/>
              <w:rPr>
                <w:rFonts w:ascii="Arial" w:eastAsia="Calibri" w:hAnsi="Arial" w:cs="Arial"/>
                <w:sz w:val="24"/>
                <w:szCs w:val="24"/>
              </w:rPr>
            </w:pPr>
          </w:p>
        </w:tc>
        <w:tc>
          <w:tcPr>
            <w:tcW w:w="1105" w:type="dxa"/>
            <w:tcBorders>
              <w:top w:val="nil"/>
              <w:left w:val="nil"/>
              <w:bottom w:val="nil"/>
            </w:tcBorders>
          </w:tcPr>
          <w:p w14:paraId="73CCFA71" w14:textId="77777777" w:rsidR="00BC0E5E" w:rsidRPr="00D71E16" w:rsidRDefault="00BC0E5E" w:rsidP="00BC0E5E">
            <w:pPr>
              <w:spacing w:after="0" w:line="240" w:lineRule="auto"/>
              <w:jc w:val="center"/>
              <w:rPr>
                <w:rFonts w:ascii="Arial" w:eastAsia="Calibri" w:hAnsi="Arial" w:cs="Arial"/>
                <w:sz w:val="24"/>
                <w:szCs w:val="24"/>
              </w:rPr>
            </w:pPr>
          </w:p>
        </w:tc>
      </w:tr>
      <w:tr w:rsidR="00BC0E5E" w:rsidRPr="00D71E16" w14:paraId="37314BC1" w14:textId="77777777" w:rsidTr="000E7A65">
        <w:tc>
          <w:tcPr>
            <w:tcW w:w="1809" w:type="dxa"/>
            <w:tcBorders>
              <w:top w:val="nil"/>
              <w:bottom w:val="nil"/>
              <w:right w:val="nil"/>
            </w:tcBorders>
          </w:tcPr>
          <w:p w14:paraId="2C20D5E1" w14:textId="77777777" w:rsidR="00BC0E5E" w:rsidRPr="00D71E16" w:rsidRDefault="00BC0E5E" w:rsidP="00BC0E5E">
            <w:pPr>
              <w:spacing w:after="0" w:line="240" w:lineRule="auto"/>
              <w:jc w:val="center"/>
              <w:rPr>
                <w:rFonts w:ascii="Arial" w:eastAsia="Calibri" w:hAnsi="Arial" w:cs="Arial"/>
                <w:sz w:val="24"/>
                <w:szCs w:val="24"/>
              </w:rPr>
            </w:pPr>
            <w:r w:rsidRPr="00D71E16">
              <w:rPr>
                <w:rFonts w:ascii="Arial" w:eastAsia="Calibri" w:hAnsi="Arial" w:cs="Arial"/>
                <w:sz w:val="24"/>
                <w:szCs w:val="24"/>
              </w:rPr>
              <w:t>4.1</w:t>
            </w:r>
          </w:p>
        </w:tc>
        <w:tc>
          <w:tcPr>
            <w:tcW w:w="5103" w:type="dxa"/>
            <w:tcBorders>
              <w:top w:val="nil"/>
              <w:left w:val="nil"/>
              <w:bottom w:val="nil"/>
              <w:right w:val="nil"/>
            </w:tcBorders>
          </w:tcPr>
          <w:p w14:paraId="02B9D3A3" w14:textId="77777777" w:rsidR="00BC0E5E" w:rsidRPr="00D71E16" w:rsidRDefault="00BC0E5E" w:rsidP="00BC0E5E">
            <w:pPr>
              <w:spacing w:after="0" w:line="240" w:lineRule="auto"/>
              <w:rPr>
                <w:rFonts w:ascii="Arial" w:eastAsia="Calibri" w:hAnsi="Arial" w:cs="Arial"/>
                <w:sz w:val="24"/>
                <w:szCs w:val="24"/>
              </w:rPr>
            </w:pPr>
            <w:r w:rsidRPr="00D71E16">
              <w:rPr>
                <w:rFonts w:ascii="Arial" w:eastAsia="Calibri" w:hAnsi="Arial" w:cs="Arial"/>
                <w:sz w:val="24"/>
                <w:szCs w:val="24"/>
              </w:rPr>
              <w:t>Planeación de políticas públicas perspectiva de género</w:t>
            </w:r>
          </w:p>
        </w:tc>
        <w:tc>
          <w:tcPr>
            <w:tcW w:w="1305" w:type="dxa"/>
            <w:tcBorders>
              <w:top w:val="nil"/>
              <w:left w:val="nil"/>
              <w:bottom w:val="nil"/>
              <w:right w:val="nil"/>
            </w:tcBorders>
          </w:tcPr>
          <w:p w14:paraId="2DF8BEDA" w14:textId="77777777" w:rsidR="00BC0E5E" w:rsidRPr="00D71E16" w:rsidRDefault="00BC0E5E" w:rsidP="00BC0E5E">
            <w:pPr>
              <w:spacing w:after="0" w:line="240" w:lineRule="auto"/>
              <w:jc w:val="center"/>
              <w:rPr>
                <w:rFonts w:ascii="Arial" w:eastAsia="Calibri" w:hAnsi="Arial" w:cs="Arial"/>
                <w:sz w:val="24"/>
                <w:szCs w:val="24"/>
              </w:rPr>
            </w:pPr>
            <w:r w:rsidRPr="00D71E16">
              <w:rPr>
                <w:rFonts w:ascii="Arial" w:eastAsia="Calibri" w:hAnsi="Arial" w:cs="Arial"/>
                <w:sz w:val="24"/>
                <w:szCs w:val="24"/>
              </w:rPr>
              <w:t>2.1</w:t>
            </w:r>
          </w:p>
        </w:tc>
        <w:tc>
          <w:tcPr>
            <w:tcW w:w="1105" w:type="dxa"/>
            <w:tcBorders>
              <w:top w:val="nil"/>
              <w:left w:val="nil"/>
              <w:bottom w:val="nil"/>
            </w:tcBorders>
          </w:tcPr>
          <w:p w14:paraId="3ABE723C" w14:textId="24DC5B5A" w:rsidR="00BC0E5E" w:rsidRPr="00D71E16" w:rsidRDefault="008A293A" w:rsidP="00BC0E5E">
            <w:pPr>
              <w:spacing w:after="0" w:line="240" w:lineRule="auto"/>
              <w:jc w:val="center"/>
              <w:rPr>
                <w:rFonts w:ascii="Arial" w:eastAsia="Calibri" w:hAnsi="Arial" w:cs="Arial"/>
                <w:sz w:val="24"/>
                <w:szCs w:val="24"/>
              </w:rPr>
            </w:pPr>
            <w:r w:rsidRPr="00D71E16">
              <w:rPr>
                <w:rFonts w:ascii="Arial" w:eastAsia="Calibri" w:hAnsi="Arial" w:cs="Arial"/>
                <w:sz w:val="24"/>
                <w:szCs w:val="24"/>
              </w:rPr>
              <w:t>1</w:t>
            </w:r>
            <w:r w:rsidR="00F4779D">
              <w:rPr>
                <w:rFonts w:ascii="Arial" w:eastAsia="Calibri" w:hAnsi="Arial" w:cs="Arial"/>
                <w:sz w:val="24"/>
                <w:szCs w:val="24"/>
              </w:rPr>
              <w:t>3</w:t>
            </w:r>
          </w:p>
        </w:tc>
      </w:tr>
      <w:tr w:rsidR="00BC0E5E" w:rsidRPr="00D71E16" w14:paraId="4FE0B547" w14:textId="77777777" w:rsidTr="000E7A65">
        <w:tc>
          <w:tcPr>
            <w:tcW w:w="1809" w:type="dxa"/>
            <w:tcBorders>
              <w:top w:val="nil"/>
              <w:bottom w:val="nil"/>
              <w:right w:val="nil"/>
            </w:tcBorders>
          </w:tcPr>
          <w:p w14:paraId="7933EA6D" w14:textId="77777777" w:rsidR="00BC0E5E" w:rsidRPr="00D71E16" w:rsidRDefault="00BC0E5E" w:rsidP="00BC0E5E">
            <w:pPr>
              <w:spacing w:after="0" w:line="240" w:lineRule="auto"/>
              <w:jc w:val="center"/>
              <w:rPr>
                <w:rFonts w:ascii="Arial" w:eastAsia="Calibri" w:hAnsi="Arial" w:cs="Arial"/>
                <w:sz w:val="24"/>
                <w:szCs w:val="24"/>
              </w:rPr>
            </w:pPr>
            <w:r w:rsidRPr="00D71E16">
              <w:rPr>
                <w:rFonts w:ascii="Arial" w:eastAsia="Calibri" w:hAnsi="Arial" w:cs="Arial"/>
                <w:sz w:val="24"/>
                <w:szCs w:val="24"/>
              </w:rPr>
              <w:t>4.2</w:t>
            </w:r>
          </w:p>
        </w:tc>
        <w:tc>
          <w:tcPr>
            <w:tcW w:w="5103" w:type="dxa"/>
            <w:tcBorders>
              <w:top w:val="nil"/>
              <w:left w:val="nil"/>
              <w:bottom w:val="nil"/>
              <w:right w:val="nil"/>
            </w:tcBorders>
          </w:tcPr>
          <w:p w14:paraId="57B54418" w14:textId="77777777" w:rsidR="00BC0E5E" w:rsidRPr="00D71E16" w:rsidRDefault="00BC0E5E" w:rsidP="00BC0E5E">
            <w:pPr>
              <w:spacing w:after="0" w:line="240" w:lineRule="auto"/>
              <w:rPr>
                <w:rFonts w:ascii="Arial" w:eastAsia="Calibri" w:hAnsi="Arial" w:cs="Arial"/>
                <w:sz w:val="24"/>
                <w:szCs w:val="24"/>
              </w:rPr>
            </w:pPr>
            <w:r w:rsidRPr="00D71E16">
              <w:rPr>
                <w:rFonts w:ascii="Arial" w:eastAsia="Calibri" w:hAnsi="Arial" w:cs="Arial"/>
                <w:sz w:val="24"/>
                <w:szCs w:val="24"/>
              </w:rPr>
              <w:t>Aplicación de políticas públicas con perspectiva de género</w:t>
            </w:r>
          </w:p>
        </w:tc>
        <w:tc>
          <w:tcPr>
            <w:tcW w:w="1305" w:type="dxa"/>
            <w:tcBorders>
              <w:top w:val="nil"/>
              <w:left w:val="nil"/>
              <w:bottom w:val="nil"/>
              <w:right w:val="nil"/>
            </w:tcBorders>
          </w:tcPr>
          <w:p w14:paraId="60022728" w14:textId="77777777" w:rsidR="00BC0E5E" w:rsidRPr="00D71E16" w:rsidRDefault="00BC0E5E" w:rsidP="00BC0E5E">
            <w:pPr>
              <w:spacing w:after="0" w:line="240" w:lineRule="auto"/>
              <w:jc w:val="center"/>
              <w:rPr>
                <w:rFonts w:ascii="Arial" w:eastAsia="Calibri" w:hAnsi="Arial" w:cs="Arial"/>
                <w:sz w:val="24"/>
                <w:szCs w:val="24"/>
              </w:rPr>
            </w:pPr>
            <w:r w:rsidRPr="00D71E16">
              <w:rPr>
                <w:rFonts w:ascii="Arial" w:eastAsia="Calibri" w:hAnsi="Arial" w:cs="Arial"/>
                <w:sz w:val="24"/>
                <w:szCs w:val="24"/>
              </w:rPr>
              <w:t>2.2</w:t>
            </w:r>
          </w:p>
        </w:tc>
        <w:tc>
          <w:tcPr>
            <w:tcW w:w="1105" w:type="dxa"/>
            <w:tcBorders>
              <w:top w:val="nil"/>
              <w:left w:val="nil"/>
              <w:bottom w:val="nil"/>
            </w:tcBorders>
          </w:tcPr>
          <w:p w14:paraId="4DA50C96" w14:textId="308996BB" w:rsidR="00BC0E5E" w:rsidRPr="00D71E16" w:rsidRDefault="008A293A" w:rsidP="00BC0E5E">
            <w:pPr>
              <w:spacing w:after="0" w:line="240" w:lineRule="auto"/>
              <w:jc w:val="center"/>
              <w:rPr>
                <w:rFonts w:ascii="Arial" w:eastAsia="Calibri" w:hAnsi="Arial" w:cs="Arial"/>
                <w:sz w:val="24"/>
                <w:szCs w:val="24"/>
              </w:rPr>
            </w:pPr>
            <w:r w:rsidRPr="00D71E16">
              <w:rPr>
                <w:rFonts w:ascii="Arial" w:eastAsia="Calibri" w:hAnsi="Arial" w:cs="Arial"/>
                <w:sz w:val="24"/>
                <w:szCs w:val="24"/>
              </w:rPr>
              <w:t>1</w:t>
            </w:r>
            <w:r w:rsidR="00F4779D">
              <w:rPr>
                <w:rFonts w:ascii="Arial" w:eastAsia="Calibri" w:hAnsi="Arial" w:cs="Arial"/>
                <w:sz w:val="24"/>
                <w:szCs w:val="24"/>
              </w:rPr>
              <w:t>5</w:t>
            </w:r>
          </w:p>
        </w:tc>
      </w:tr>
      <w:tr w:rsidR="00BC0E5E" w:rsidRPr="00D71E16" w14:paraId="59474969" w14:textId="77777777" w:rsidTr="000E7A65">
        <w:tc>
          <w:tcPr>
            <w:tcW w:w="1809" w:type="dxa"/>
            <w:tcBorders>
              <w:top w:val="nil"/>
              <w:bottom w:val="nil"/>
              <w:right w:val="nil"/>
            </w:tcBorders>
          </w:tcPr>
          <w:p w14:paraId="7A973603" w14:textId="77777777" w:rsidR="00BC0E5E" w:rsidRPr="00D71E16" w:rsidRDefault="00BC0E5E" w:rsidP="00BC0E5E">
            <w:pPr>
              <w:spacing w:after="0" w:line="240" w:lineRule="auto"/>
              <w:jc w:val="center"/>
              <w:rPr>
                <w:rFonts w:ascii="Arial" w:eastAsia="Calibri" w:hAnsi="Arial" w:cs="Arial"/>
                <w:sz w:val="24"/>
                <w:szCs w:val="24"/>
              </w:rPr>
            </w:pPr>
            <w:r w:rsidRPr="00D71E16">
              <w:rPr>
                <w:rFonts w:ascii="Arial" w:eastAsia="Calibri" w:hAnsi="Arial" w:cs="Arial"/>
                <w:sz w:val="24"/>
                <w:szCs w:val="24"/>
              </w:rPr>
              <w:t>4.3</w:t>
            </w:r>
          </w:p>
        </w:tc>
        <w:tc>
          <w:tcPr>
            <w:tcW w:w="5103" w:type="dxa"/>
            <w:tcBorders>
              <w:top w:val="nil"/>
              <w:left w:val="nil"/>
              <w:bottom w:val="nil"/>
              <w:right w:val="nil"/>
            </w:tcBorders>
          </w:tcPr>
          <w:p w14:paraId="16000D66" w14:textId="77777777" w:rsidR="00BC0E5E" w:rsidRPr="00D71E16" w:rsidRDefault="00BC0E5E" w:rsidP="00BC0E5E">
            <w:pPr>
              <w:spacing w:after="0" w:line="240" w:lineRule="auto"/>
              <w:rPr>
                <w:rFonts w:ascii="Arial" w:eastAsia="Calibri" w:hAnsi="Arial" w:cs="Arial"/>
                <w:sz w:val="24"/>
                <w:szCs w:val="24"/>
              </w:rPr>
            </w:pPr>
            <w:r w:rsidRPr="00D71E16">
              <w:rPr>
                <w:rFonts w:ascii="Arial" w:eastAsia="Calibri" w:hAnsi="Arial" w:cs="Arial"/>
                <w:sz w:val="24"/>
                <w:szCs w:val="24"/>
              </w:rPr>
              <w:t>Seguimiento de políticas públicas con perspectiva de género</w:t>
            </w:r>
          </w:p>
        </w:tc>
        <w:tc>
          <w:tcPr>
            <w:tcW w:w="1305" w:type="dxa"/>
            <w:tcBorders>
              <w:top w:val="nil"/>
              <w:left w:val="nil"/>
              <w:bottom w:val="nil"/>
              <w:right w:val="nil"/>
            </w:tcBorders>
          </w:tcPr>
          <w:p w14:paraId="1B0EC2B8" w14:textId="77777777" w:rsidR="00BC0E5E" w:rsidRPr="00D71E16" w:rsidRDefault="00BC0E5E" w:rsidP="00BC0E5E">
            <w:pPr>
              <w:spacing w:after="0" w:line="240" w:lineRule="auto"/>
              <w:jc w:val="center"/>
              <w:rPr>
                <w:rFonts w:ascii="Arial" w:eastAsia="Calibri" w:hAnsi="Arial" w:cs="Arial"/>
                <w:sz w:val="24"/>
                <w:szCs w:val="24"/>
              </w:rPr>
            </w:pPr>
            <w:r w:rsidRPr="00D71E16">
              <w:rPr>
                <w:rFonts w:ascii="Arial" w:eastAsia="Calibri" w:hAnsi="Arial" w:cs="Arial"/>
                <w:sz w:val="24"/>
                <w:szCs w:val="24"/>
              </w:rPr>
              <w:t>2.3</w:t>
            </w:r>
          </w:p>
        </w:tc>
        <w:tc>
          <w:tcPr>
            <w:tcW w:w="1105" w:type="dxa"/>
            <w:tcBorders>
              <w:top w:val="nil"/>
              <w:left w:val="nil"/>
              <w:bottom w:val="nil"/>
            </w:tcBorders>
          </w:tcPr>
          <w:p w14:paraId="2050DD52" w14:textId="10014649" w:rsidR="00BC0E5E" w:rsidRPr="00D71E16" w:rsidRDefault="008A293A" w:rsidP="00BC0E5E">
            <w:pPr>
              <w:spacing w:after="0" w:line="240" w:lineRule="auto"/>
              <w:jc w:val="center"/>
              <w:rPr>
                <w:rFonts w:ascii="Arial" w:eastAsia="Calibri" w:hAnsi="Arial" w:cs="Arial"/>
                <w:sz w:val="24"/>
                <w:szCs w:val="24"/>
              </w:rPr>
            </w:pPr>
            <w:r w:rsidRPr="00D71E16">
              <w:rPr>
                <w:rFonts w:ascii="Arial" w:eastAsia="Calibri" w:hAnsi="Arial" w:cs="Arial"/>
                <w:sz w:val="24"/>
                <w:szCs w:val="24"/>
              </w:rPr>
              <w:t>1</w:t>
            </w:r>
            <w:r w:rsidR="00F4779D">
              <w:rPr>
                <w:rFonts w:ascii="Arial" w:eastAsia="Calibri" w:hAnsi="Arial" w:cs="Arial"/>
                <w:sz w:val="24"/>
                <w:szCs w:val="24"/>
              </w:rPr>
              <w:t>5</w:t>
            </w:r>
          </w:p>
        </w:tc>
      </w:tr>
      <w:tr w:rsidR="00BC0E5E" w:rsidRPr="00D71E16" w14:paraId="42F0EC07" w14:textId="77777777" w:rsidTr="000E7A65">
        <w:tc>
          <w:tcPr>
            <w:tcW w:w="1809" w:type="dxa"/>
            <w:tcBorders>
              <w:top w:val="nil"/>
              <w:bottom w:val="nil"/>
              <w:right w:val="nil"/>
            </w:tcBorders>
          </w:tcPr>
          <w:p w14:paraId="1ED82AF2" w14:textId="77777777" w:rsidR="00BC0E5E" w:rsidRPr="00D71E16" w:rsidRDefault="00BC0E5E" w:rsidP="00BC0E5E">
            <w:pPr>
              <w:spacing w:after="0" w:line="240" w:lineRule="auto"/>
              <w:jc w:val="center"/>
              <w:rPr>
                <w:rFonts w:ascii="Arial" w:eastAsia="Calibri" w:hAnsi="Arial" w:cs="Arial"/>
                <w:sz w:val="24"/>
                <w:szCs w:val="24"/>
              </w:rPr>
            </w:pPr>
            <w:r w:rsidRPr="00D71E16">
              <w:rPr>
                <w:rFonts w:ascii="Arial" w:eastAsia="Calibri" w:hAnsi="Arial" w:cs="Arial"/>
                <w:sz w:val="24"/>
                <w:szCs w:val="24"/>
              </w:rPr>
              <w:t>4.4</w:t>
            </w:r>
          </w:p>
        </w:tc>
        <w:tc>
          <w:tcPr>
            <w:tcW w:w="5103" w:type="dxa"/>
            <w:tcBorders>
              <w:top w:val="nil"/>
              <w:left w:val="nil"/>
              <w:bottom w:val="nil"/>
              <w:right w:val="nil"/>
            </w:tcBorders>
          </w:tcPr>
          <w:p w14:paraId="65F44BAC" w14:textId="77777777" w:rsidR="00BC0E5E" w:rsidRPr="00D71E16" w:rsidRDefault="00BC0E5E" w:rsidP="00BC0E5E">
            <w:pPr>
              <w:spacing w:after="0" w:line="240" w:lineRule="auto"/>
              <w:rPr>
                <w:rFonts w:ascii="Arial" w:eastAsia="Calibri" w:hAnsi="Arial" w:cs="Arial"/>
                <w:sz w:val="24"/>
                <w:szCs w:val="24"/>
              </w:rPr>
            </w:pPr>
            <w:r w:rsidRPr="00D71E16">
              <w:rPr>
                <w:rFonts w:ascii="Arial" w:eastAsia="Calibri" w:hAnsi="Arial" w:cs="Arial"/>
                <w:sz w:val="24"/>
                <w:szCs w:val="24"/>
              </w:rPr>
              <w:t>Acciones de mejora en las políticas públicas con perspectiva de género</w:t>
            </w:r>
          </w:p>
        </w:tc>
        <w:tc>
          <w:tcPr>
            <w:tcW w:w="1305" w:type="dxa"/>
            <w:tcBorders>
              <w:top w:val="nil"/>
              <w:left w:val="nil"/>
              <w:bottom w:val="nil"/>
              <w:right w:val="nil"/>
            </w:tcBorders>
          </w:tcPr>
          <w:p w14:paraId="6807E371" w14:textId="77777777" w:rsidR="00BC0E5E" w:rsidRPr="00D71E16" w:rsidRDefault="00BC0E5E" w:rsidP="00BC0E5E">
            <w:pPr>
              <w:spacing w:after="0" w:line="240" w:lineRule="auto"/>
              <w:jc w:val="center"/>
              <w:rPr>
                <w:rFonts w:ascii="Arial" w:eastAsia="Calibri" w:hAnsi="Arial" w:cs="Arial"/>
                <w:sz w:val="24"/>
                <w:szCs w:val="24"/>
              </w:rPr>
            </w:pPr>
            <w:r w:rsidRPr="00D71E16">
              <w:rPr>
                <w:rFonts w:ascii="Arial" w:eastAsia="Calibri" w:hAnsi="Arial" w:cs="Arial"/>
                <w:sz w:val="24"/>
                <w:szCs w:val="24"/>
              </w:rPr>
              <w:t>2.4</w:t>
            </w:r>
          </w:p>
        </w:tc>
        <w:tc>
          <w:tcPr>
            <w:tcW w:w="1105" w:type="dxa"/>
            <w:tcBorders>
              <w:top w:val="nil"/>
              <w:left w:val="nil"/>
              <w:bottom w:val="nil"/>
            </w:tcBorders>
          </w:tcPr>
          <w:p w14:paraId="11AD5DB7" w14:textId="7B7523BA" w:rsidR="00BC0E5E" w:rsidRPr="00D71E16" w:rsidRDefault="008A293A" w:rsidP="00BC0E5E">
            <w:pPr>
              <w:spacing w:after="0" w:line="240" w:lineRule="auto"/>
              <w:jc w:val="center"/>
              <w:rPr>
                <w:rFonts w:ascii="Arial" w:eastAsia="Calibri" w:hAnsi="Arial" w:cs="Arial"/>
                <w:sz w:val="24"/>
                <w:szCs w:val="24"/>
              </w:rPr>
            </w:pPr>
            <w:r w:rsidRPr="00D71E16">
              <w:rPr>
                <w:rFonts w:ascii="Arial" w:eastAsia="Calibri" w:hAnsi="Arial" w:cs="Arial"/>
                <w:sz w:val="24"/>
                <w:szCs w:val="24"/>
              </w:rPr>
              <w:t>1</w:t>
            </w:r>
            <w:r w:rsidR="00F4779D">
              <w:rPr>
                <w:rFonts w:ascii="Arial" w:eastAsia="Calibri" w:hAnsi="Arial" w:cs="Arial"/>
                <w:sz w:val="24"/>
                <w:szCs w:val="24"/>
              </w:rPr>
              <w:t>6</w:t>
            </w:r>
          </w:p>
        </w:tc>
      </w:tr>
      <w:tr w:rsidR="00BC0E5E" w:rsidRPr="00D71E16" w14:paraId="655E59FC" w14:textId="77777777" w:rsidTr="000E7A65">
        <w:tc>
          <w:tcPr>
            <w:tcW w:w="1809" w:type="dxa"/>
            <w:tcBorders>
              <w:top w:val="nil"/>
              <w:bottom w:val="nil"/>
              <w:right w:val="nil"/>
            </w:tcBorders>
          </w:tcPr>
          <w:p w14:paraId="2F9BAB60" w14:textId="77777777" w:rsidR="00BC0E5E" w:rsidRPr="00D71E16" w:rsidRDefault="00BC0E5E" w:rsidP="00BC0E5E">
            <w:pPr>
              <w:spacing w:after="0" w:line="240" w:lineRule="auto"/>
              <w:rPr>
                <w:rFonts w:ascii="Arial" w:eastAsia="Calibri" w:hAnsi="Arial" w:cs="Arial"/>
                <w:b/>
                <w:sz w:val="24"/>
                <w:szCs w:val="24"/>
              </w:rPr>
            </w:pPr>
          </w:p>
        </w:tc>
        <w:tc>
          <w:tcPr>
            <w:tcW w:w="5103" w:type="dxa"/>
            <w:tcBorders>
              <w:top w:val="nil"/>
              <w:left w:val="nil"/>
              <w:bottom w:val="nil"/>
              <w:right w:val="nil"/>
            </w:tcBorders>
          </w:tcPr>
          <w:p w14:paraId="020A4BC2" w14:textId="77777777" w:rsidR="00BC0E5E" w:rsidRPr="00D71E16" w:rsidRDefault="00BC0E5E" w:rsidP="00BC0E5E">
            <w:pPr>
              <w:spacing w:after="0" w:line="240" w:lineRule="auto"/>
              <w:rPr>
                <w:rFonts w:ascii="Arial" w:eastAsia="Calibri" w:hAnsi="Arial" w:cs="Arial"/>
                <w:b/>
                <w:sz w:val="24"/>
                <w:szCs w:val="24"/>
              </w:rPr>
            </w:pPr>
          </w:p>
        </w:tc>
        <w:tc>
          <w:tcPr>
            <w:tcW w:w="1305" w:type="dxa"/>
            <w:tcBorders>
              <w:top w:val="nil"/>
              <w:left w:val="nil"/>
              <w:bottom w:val="nil"/>
              <w:right w:val="nil"/>
            </w:tcBorders>
          </w:tcPr>
          <w:p w14:paraId="600908B2" w14:textId="77777777" w:rsidR="00BC0E5E" w:rsidRPr="00D71E16" w:rsidRDefault="00BC0E5E" w:rsidP="00BC0E5E">
            <w:pPr>
              <w:spacing w:after="0" w:line="240" w:lineRule="auto"/>
              <w:rPr>
                <w:rFonts w:ascii="Arial" w:eastAsia="Calibri" w:hAnsi="Arial" w:cs="Arial"/>
                <w:sz w:val="24"/>
                <w:szCs w:val="24"/>
              </w:rPr>
            </w:pPr>
          </w:p>
        </w:tc>
        <w:tc>
          <w:tcPr>
            <w:tcW w:w="1105" w:type="dxa"/>
            <w:tcBorders>
              <w:top w:val="nil"/>
              <w:left w:val="nil"/>
              <w:bottom w:val="nil"/>
            </w:tcBorders>
          </w:tcPr>
          <w:p w14:paraId="559F8FD9" w14:textId="77777777" w:rsidR="00BC0E5E" w:rsidRPr="00D71E16" w:rsidRDefault="00BC0E5E" w:rsidP="00BC0E5E">
            <w:pPr>
              <w:spacing w:after="0" w:line="240" w:lineRule="auto"/>
              <w:jc w:val="center"/>
              <w:rPr>
                <w:rFonts w:ascii="Arial" w:eastAsia="Calibri" w:hAnsi="Arial" w:cs="Arial"/>
                <w:sz w:val="24"/>
                <w:szCs w:val="24"/>
              </w:rPr>
            </w:pPr>
          </w:p>
        </w:tc>
      </w:tr>
      <w:tr w:rsidR="00BC0E5E" w:rsidRPr="00D71E16" w14:paraId="0CE6E3DB" w14:textId="77777777" w:rsidTr="000E7A65">
        <w:tc>
          <w:tcPr>
            <w:tcW w:w="1809" w:type="dxa"/>
            <w:tcBorders>
              <w:top w:val="nil"/>
              <w:bottom w:val="nil"/>
              <w:right w:val="nil"/>
            </w:tcBorders>
          </w:tcPr>
          <w:p w14:paraId="6FAF16CC" w14:textId="77777777" w:rsidR="00BC0E5E" w:rsidRPr="00D71E16" w:rsidRDefault="00BC0E5E" w:rsidP="00BC0E5E">
            <w:pPr>
              <w:spacing w:after="0" w:line="240" w:lineRule="auto"/>
              <w:rPr>
                <w:rFonts w:ascii="Arial" w:eastAsia="Calibri" w:hAnsi="Arial" w:cs="Arial"/>
                <w:b/>
                <w:sz w:val="24"/>
                <w:szCs w:val="24"/>
              </w:rPr>
            </w:pPr>
            <w:r w:rsidRPr="00D71E16">
              <w:rPr>
                <w:rFonts w:ascii="Arial" w:eastAsia="Calibri" w:hAnsi="Arial" w:cs="Arial"/>
                <w:b/>
                <w:sz w:val="24"/>
                <w:szCs w:val="24"/>
              </w:rPr>
              <w:t>5</w:t>
            </w:r>
          </w:p>
        </w:tc>
        <w:tc>
          <w:tcPr>
            <w:tcW w:w="5103" w:type="dxa"/>
            <w:tcBorders>
              <w:top w:val="nil"/>
              <w:left w:val="nil"/>
              <w:bottom w:val="nil"/>
              <w:right w:val="nil"/>
            </w:tcBorders>
          </w:tcPr>
          <w:p w14:paraId="2B0A92C9" w14:textId="77777777" w:rsidR="00BC0E5E" w:rsidRPr="00D71E16" w:rsidRDefault="00BC0E5E" w:rsidP="00BC0E5E">
            <w:pPr>
              <w:spacing w:after="0" w:line="240" w:lineRule="auto"/>
              <w:rPr>
                <w:rFonts w:ascii="Arial" w:eastAsia="Calibri" w:hAnsi="Arial" w:cs="Arial"/>
                <w:b/>
                <w:sz w:val="24"/>
                <w:szCs w:val="24"/>
              </w:rPr>
            </w:pPr>
            <w:r w:rsidRPr="00D71E16">
              <w:rPr>
                <w:rFonts w:ascii="Arial" w:eastAsia="Calibri" w:hAnsi="Arial" w:cs="Arial"/>
                <w:b/>
                <w:sz w:val="24"/>
                <w:szCs w:val="24"/>
              </w:rPr>
              <w:t xml:space="preserve">EVALUACIÓN Y SEGUIMIENTO </w:t>
            </w:r>
          </w:p>
        </w:tc>
        <w:tc>
          <w:tcPr>
            <w:tcW w:w="1305" w:type="dxa"/>
            <w:tcBorders>
              <w:top w:val="nil"/>
              <w:left w:val="nil"/>
              <w:bottom w:val="nil"/>
              <w:right w:val="nil"/>
            </w:tcBorders>
          </w:tcPr>
          <w:p w14:paraId="4FADFA77" w14:textId="77777777" w:rsidR="00BC0E5E" w:rsidRPr="00D71E16" w:rsidRDefault="00BC0E5E" w:rsidP="00BC0E5E">
            <w:pPr>
              <w:spacing w:after="0" w:line="240" w:lineRule="auto"/>
              <w:jc w:val="center"/>
              <w:rPr>
                <w:rFonts w:ascii="Arial" w:eastAsia="Calibri" w:hAnsi="Arial" w:cs="Arial"/>
                <w:sz w:val="24"/>
                <w:szCs w:val="24"/>
              </w:rPr>
            </w:pPr>
          </w:p>
        </w:tc>
        <w:tc>
          <w:tcPr>
            <w:tcW w:w="1105" w:type="dxa"/>
            <w:tcBorders>
              <w:top w:val="nil"/>
              <w:left w:val="nil"/>
              <w:bottom w:val="nil"/>
            </w:tcBorders>
          </w:tcPr>
          <w:p w14:paraId="606E9214" w14:textId="77777777" w:rsidR="00BC0E5E" w:rsidRPr="00D71E16" w:rsidRDefault="00BC0E5E" w:rsidP="00BC0E5E">
            <w:pPr>
              <w:spacing w:after="0" w:line="240" w:lineRule="auto"/>
              <w:jc w:val="center"/>
              <w:rPr>
                <w:rFonts w:ascii="Arial" w:eastAsia="Calibri" w:hAnsi="Arial" w:cs="Arial"/>
                <w:sz w:val="24"/>
                <w:szCs w:val="24"/>
              </w:rPr>
            </w:pPr>
          </w:p>
        </w:tc>
      </w:tr>
      <w:tr w:rsidR="00BC0E5E" w:rsidRPr="00D71E16" w14:paraId="693CA610" w14:textId="77777777" w:rsidTr="000E7A65">
        <w:tc>
          <w:tcPr>
            <w:tcW w:w="1809" w:type="dxa"/>
            <w:tcBorders>
              <w:top w:val="nil"/>
              <w:bottom w:val="nil"/>
              <w:right w:val="nil"/>
            </w:tcBorders>
          </w:tcPr>
          <w:p w14:paraId="10C01331" w14:textId="77777777" w:rsidR="00BC0E5E" w:rsidRPr="00D71E16" w:rsidRDefault="00BC0E5E" w:rsidP="00BC0E5E">
            <w:pPr>
              <w:spacing w:after="0" w:line="240" w:lineRule="auto"/>
              <w:jc w:val="center"/>
              <w:rPr>
                <w:rFonts w:ascii="Arial" w:eastAsia="Calibri" w:hAnsi="Arial" w:cs="Arial"/>
                <w:sz w:val="24"/>
                <w:szCs w:val="24"/>
              </w:rPr>
            </w:pPr>
            <w:r w:rsidRPr="00D71E16">
              <w:rPr>
                <w:rFonts w:ascii="Arial" w:eastAsia="Calibri" w:hAnsi="Arial" w:cs="Arial"/>
                <w:sz w:val="24"/>
                <w:szCs w:val="24"/>
              </w:rPr>
              <w:t>5.1</w:t>
            </w:r>
          </w:p>
        </w:tc>
        <w:tc>
          <w:tcPr>
            <w:tcW w:w="5103" w:type="dxa"/>
            <w:tcBorders>
              <w:top w:val="nil"/>
              <w:left w:val="nil"/>
              <w:bottom w:val="nil"/>
              <w:right w:val="nil"/>
            </w:tcBorders>
          </w:tcPr>
          <w:p w14:paraId="33ACEEFB" w14:textId="77777777" w:rsidR="00BC0E5E" w:rsidRPr="00D71E16" w:rsidRDefault="00BC0E5E" w:rsidP="00BC0E5E">
            <w:pPr>
              <w:spacing w:after="0" w:line="240" w:lineRule="auto"/>
              <w:rPr>
                <w:rFonts w:ascii="Arial" w:eastAsia="Calibri" w:hAnsi="Arial" w:cs="Arial"/>
                <w:sz w:val="24"/>
                <w:szCs w:val="24"/>
              </w:rPr>
            </w:pPr>
            <w:r w:rsidRPr="00D71E16">
              <w:rPr>
                <w:rFonts w:ascii="Arial" w:eastAsia="Calibri" w:hAnsi="Arial" w:cs="Arial"/>
                <w:sz w:val="24"/>
                <w:szCs w:val="24"/>
              </w:rPr>
              <w:t>Auditorías ciudadanas e interinstitucionales</w:t>
            </w:r>
          </w:p>
        </w:tc>
        <w:tc>
          <w:tcPr>
            <w:tcW w:w="1305" w:type="dxa"/>
            <w:tcBorders>
              <w:top w:val="nil"/>
              <w:left w:val="nil"/>
              <w:bottom w:val="nil"/>
              <w:right w:val="nil"/>
            </w:tcBorders>
          </w:tcPr>
          <w:p w14:paraId="0C58E529" w14:textId="77777777" w:rsidR="00BC0E5E" w:rsidRPr="00D71E16" w:rsidRDefault="00BC0E5E" w:rsidP="00BC0E5E">
            <w:pPr>
              <w:spacing w:after="0" w:line="240" w:lineRule="auto"/>
              <w:jc w:val="center"/>
              <w:rPr>
                <w:rFonts w:ascii="Arial" w:eastAsia="Calibri" w:hAnsi="Arial" w:cs="Arial"/>
                <w:sz w:val="24"/>
                <w:szCs w:val="24"/>
              </w:rPr>
            </w:pPr>
            <w:r w:rsidRPr="00D71E16">
              <w:rPr>
                <w:rFonts w:ascii="Arial" w:eastAsia="Calibri" w:hAnsi="Arial" w:cs="Arial"/>
                <w:sz w:val="24"/>
                <w:szCs w:val="24"/>
              </w:rPr>
              <w:t>3.1</w:t>
            </w:r>
          </w:p>
        </w:tc>
        <w:tc>
          <w:tcPr>
            <w:tcW w:w="1105" w:type="dxa"/>
            <w:tcBorders>
              <w:top w:val="nil"/>
              <w:left w:val="nil"/>
              <w:bottom w:val="nil"/>
            </w:tcBorders>
          </w:tcPr>
          <w:p w14:paraId="495BFE6E" w14:textId="037C795E" w:rsidR="00BC0E5E" w:rsidRPr="00D71E16" w:rsidRDefault="008A293A" w:rsidP="00BC0E5E">
            <w:pPr>
              <w:spacing w:after="0" w:line="240" w:lineRule="auto"/>
              <w:jc w:val="center"/>
              <w:rPr>
                <w:rFonts w:ascii="Arial" w:eastAsia="Calibri" w:hAnsi="Arial" w:cs="Arial"/>
                <w:sz w:val="24"/>
                <w:szCs w:val="24"/>
              </w:rPr>
            </w:pPr>
            <w:r w:rsidRPr="00D71E16">
              <w:rPr>
                <w:rFonts w:ascii="Arial" w:eastAsia="Calibri" w:hAnsi="Arial" w:cs="Arial"/>
                <w:sz w:val="24"/>
                <w:szCs w:val="24"/>
              </w:rPr>
              <w:t>1</w:t>
            </w:r>
            <w:r w:rsidR="00F4779D">
              <w:rPr>
                <w:rFonts w:ascii="Arial" w:eastAsia="Calibri" w:hAnsi="Arial" w:cs="Arial"/>
                <w:sz w:val="24"/>
                <w:szCs w:val="24"/>
              </w:rPr>
              <w:t>7</w:t>
            </w:r>
          </w:p>
        </w:tc>
      </w:tr>
      <w:tr w:rsidR="00BC0E5E" w:rsidRPr="00D71E16" w14:paraId="7DF56BD7" w14:textId="77777777" w:rsidTr="000E7A65">
        <w:tc>
          <w:tcPr>
            <w:tcW w:w="1809" w:type="dxa"/>
            <w:tcBorders>
              <w:top w:val="nil"/>
              <w:bottom w:val="nil"/>
              <w:right w:val="nil"/>
            </w:tcBorders>
          </w:tcPr>
          <w:p w14:paraId="56BBA76D" w14:textId="77777777" w:rsidR="00BC0E5E" w:rsidRPr="00D71E16" w:rsidRDefault="00BC0E5E" w:rsidP="00BC0E5E">
            <w:pPr>
              <w:spacing w:after="0" w:line="240" w:lineRule="auto"/>
              <w:jc w:val="center"/>
              <w:rPr>
                <w:rFonts w:ascii="Arial" w:eastAsia="Calibri" w:hAnsi="Arial" w:cs="Arial"/>
                <w:sz w:val="24"/>
                <w:szCs w:val="24"/>
              </w:rPr>
            </w:pPr>
            <w:r w:rsidRPr="00D71E16">
              <w:rPr>
                <w:rFonts w:ascii="Arial" w:eastAsia="Calibri" w:hAnsi="Arial" w:cs="Arial"/>
                <w:sz w:val="24"/>
                <w:szCs w:val="24"/>
              </w:rPr>
              <w:t>5.2</w:t>
            </w:r>
          </w:p>
        </w:tc>
        <w:tc>
          <w:tcPr>
            <w:tcW w:w="5103" w:type="dxa"/>
            <w:tcBorders>
              <w:top w:val="nil"/>
              <w:left w:val="nil"/>
              <w:bottom w:val="nil"/>
              <w:right w:val="nil"/>
            </w:tcBorders>
          </w:tcPr>
          <w:p w14:paraId="7812E4D9" w14:textId="77777777" w:rsidR="00BC0E5E" w:rsidRPr="00D71E16" w:rsidRDefault="00BC0E5E" w:rsidP="00BC0E5E">
            <w:pPr>
              <w:spacing w:after="0" w:line="240" w:lineRule="auto"/>
              <w:rPr>
                <w:rFonts w:ascii="Arial" w:eastAsia="Calibri" w:hAnsi="Arial" w:cs="Arial"/>
                <w:sz w:val="24"/>
                <w:szCs w:val="24"/>
              </w:rPr>
            </w:pPr>
            <w:r w:rsidRPr="00D71E16">
              <w:rPr>
                <w:rFonts w:ascii="Arial" w:eastAsia="Calibri" w:hAnsi="Arial" w:cs="Arial"/>
                <w:sz w:val="24"/>
                <w:szCs w:val="24"/>
              </w:rPr>
              <w:t>Revisión Directiva</w:t>
            </w:r>
          </w:p>
        </w:tc>
        <w:tc>
          <w:tcPr>
            <w:tcW w:w="1305" w:type="dxa"/>
            <w:tcBorders>
              <w:top w:val="nil"/>
              <w:left w:val="nil"/>
              <w:bottom w:val="nil"/>
              <w:right w:val="nil"/>
            </w:tcBorders>
          </w:tcPr>
          <w:p w14:paraId="07E25A63" w14:textId="77777777" w:rsidR="00BC0E5E" w:rsidRPr="00D71E16" w:rsidRDefault="00BC0E5E" w:rsidP="00BC0E5E">
            <w:pPr>
              <w:spacing w:after="0" w:line="240" w:lineRule="auto"/>
              <w:jc w:val="center"/>
              <w:rPr>
                <w:rFonts w:ascii="Arial" w:eastAsia="Calibri" w:hAnsi="Arial" w:cs="Arial"/>
                <w:sz w:val="24"/>
                <w:szCs w:val="24"/>
              </w:rPr>
            </w:pPr>
            <w:r w:rsidRPr="00D71E16">
              <w:rPr>
                <w:rFonts w:ascii="Arial" w:eastAsia="Calibri" w:hAnsi="Arial" w:cs="Arial"/>
                <w:sz w:val="24"/>
                <w:szCs w:val="24"/>
              </w:rPr>
              <w:t>3.2</w:t>
            </w:r>
          </w:p>
        </w:tc>
        <w:tc>
          <w:tcPr>
            <w:tcW w:w="1105" w:type="dxa"/>
            <w:tcBorders>
              <w:top w:val="nil"/>
              <w:left w:val="nil"/>
              <w:bottom w:val="nil"/>
            </w:tcBorders>
          </w:tcPr>
          <w:p w14:paraId="11B23DB1" w14:textId="579A883A" w:rsidR="00BC0E5E" w:rsidRPr="00D71E16" w:rsidRDefault="008A293A" w:rsidP="00BC0E5E">
            <w:pPr>
              <w:spacing w:after="0" w:line="240" w:lineRule="auto"/>
              <w:jc w:val="center"/>
              <w:rPr>
                <w:rFonts w:ascii="Arial" w:eastAsia="Calibri" w:hAnsi="Arial" w:cs="Arial"/>
                <w:sz w:val="24"/>
                <w:szCs w:val="24"/>
              </w:rPr>
            </w:pPr>
            <w:r w:rsidRPr="00D71E16">
              <w:rPr>
                <w:rFonts w:ascii="Arial" w:eastAsia="Calibri" w:hAnsi="Arial" w:cs="Arial"/>
                <w:sz w:val="24"/>
                <w:szCs w:val="24"/>
              </w:rPr>
              <w:t>1</w:t>
            </w:r>
            <w:r w:rsidR="00F4779D">
              <w:rPr>
                <w:rFonts w:ascii="Arial" w:eastAsia="Calibri" w:hAnsi="Arial" w:cs="Arial"/>
                <w:sz w:val="24"/>
                <w:szCs w:val="24"/>
              </w:rPr>
              <w:t>9</w:t>
            </w:r>
          </w:p>
        </w:tc>
      </w:tr>
      <w:tr w:rsidR="00BC0E5E" w:rsidRPr="00D71E16" w14:paraId="13F67B1F" w14:textId="77777777" w:rsidTr="000E7A65">
        <w:tc>
          <w:tcPr>
            <w:tcW w:w="1809" w:type="dxa"/>
            <w:tcBorders>
              <w:top w:val="nil"/>
              <w:bottom w:val="nil"/>
              <w:right w:val="nil"/>
            </w:tcBorders>
          </w:tcPr>
          <w:p w14:paraId="4B370E51" w14:textId="77777777" w:rsidR="00BC0E5E" w:rsidRPr="00D71E16" w:rsidRDefault="00BC0E5E" w:rsidP="00BC0E5E">
            <w:pPr>
              <w:spacing w:after="0" w:line="240" w:lineRule="auto"/>
              <w:jc w:val="center"/>
              <w:rPr>
                <w:rFonts w:ascii="Arial" w:eastAsia="Calibri" w:hAnsi="Arial" w:cs="Arial"/>
                <w:sz w:val="24"/>
                <w:szCs w:val="24"/>
              </w:rPr>
            </w:pPr>
            <w:r w:rsidRPr="00D71E16">
              <w:rPr>
                <w:rFonts w:ascii="Arial" w:eastAsia="Calibri" w:hAnsi="Arial" w:cs="Arial"/>
                <w:sz w:val="24"/>
                <w:szCs w:val="24"/>
              </w:rPr>
              <w:t>5.3</w:t>
            </w:r>
          </w:p>
        </w:tc>
        <w:tc>
          <w:tcPr>
            <w:tcW w:w="5103" w:type="dxa"/>
            <w:tcBorders>
              <w:top w:val="nil"/>
              <w:left w:val="nil"/>
              <w:bottom w:val="nil"/>
              <w:right w:val="nil"/>
            </w:tcBorders>
          </w:tcPr>
          <w:p w14:paraId="1A2D12F8" w14:textId="77777777" w:rsidR="00BC0E5E" w:rsidRPr="00D71E16" w:rsidRDefault="00BC0E5E" w:rsidP="00BC0E5E">
            <w:pPr>
              <w:spacing w:after="0" w:line="240" w:lineRule="auto"/>
              <w:rPr>
                <w:rFonts w:ascii="Arial" w:eastAsia="Calibri" w:hAnsi="Arial" w:cs="Arial"/>
                <w:sz w:val="24"/>
                <w:szCs w:val="24"/>
              </w:rPr>
            </w:pPr>
            <w:r w:rsidRPr="00D71E16">
              <w:rPr>
                <w:rFonts w:ascii="Arial" w:eastAsia="Calibri" w:hAnsi="Arial" w:cs="Arial"/>
                <w:sz w:val="24"/>
                <w:szCs w:val="24"/>
              </w:rPr>
              <w:t>Auditoría de Validación</w:t>
            </w:r>
          </w:p>
        </w:tc>
        <w:tc>
          <w:tcPr>
            <w:tcW w:w="1305" w:type="dxa"/>
            <w:tcBorders>
              <w:top w:val="nil"/>
              <w:left w:val="nil"/>
              <w:bottom w:val="nil"/>
              <w:right w:val="nil"/>
            </w:tcBorders>
          </w:tcPr>
          <w:p w14:paraId="4E3D69E4" w14:textId="77777777" w:rsidR="00BC0E5E" w:rsidRPr="00D71E16" w:rsidRDefault="00BC0E5E" w:rsidP="00BC0E5E">
            <w:pPr>
              <w:spacing w:after="0" w:line="240" w:lineRule="auto"/>
              <w:jc w:val="center"/>
              <w:rPr>
                <w:rFonts w:ascii="Arial" w:eastAsia="Calibri" w:hAnsi="Arial" w:cs="Arial"/>
                <w:sz w:val="24"/>
                <w:szCs w:val="24"/>
              </w:rPr>
            </w:pPr>
            <w:r w:rsidRPr="00D71E16">
              <w:rPr>
                <w:rFonts w:ascii="Arial" w:eastAsia="Calibri" w:hAnsi="Arial" w:cs="Arial"/>
                <w:sz w:val="24"/>
                <w:szCs w:val="24"/>
              </w:rPr>
              <w:t>3.3</w:t>
            </w:r>
          </w:p>
        </w:tc>
        <w:tc>
          <w:tcPr>
            <w:tcW w:w="1105" w:type="dxa"/>
            <w:tcBorders>
              <w:top w:val="nil"/>
              <w:left w:val="nil"/>
              <w:bottom w:val="nil"/>
            </w:tcBorders>
          </w:tcPr>
          <w:p w14:paraId="251439B4" w14:textId="4ABE0063" w:rsidR="00BC0E5E" w:rsidRPr="00D71E16" w:rsidRDefault="00F4779D" w:rsidP="00BC0E5E">
            <w:pPr>
              <w:spacing w:after="0" w:line="240" w:lineRule="auto"/>
              <w:jc w:val="center"/>
              <w:rPr>
                <w:rFonts w:ascii="Arial" w:eastAsia="Calibri" w:hAnsi="Arial" w:cs="Arial"/>
                <w:sz w:val="24"/>
                <w:szCs w:val="24"/>
              </w:rPr>
            </w:pPr>
            <w:r>
              <w:rPr>
                <w:rFonts w:ascii="Arial" w:eastAsia="Calibri" w:hAnsi="Arial" w:cs="Arial"/>
                <w:sz w:val="24"/>
                <w:szCs w:val="24"/>
              </w:rPr>
              <w:t>20</w:t>
            </w:r>
          </w:p>
        </w:tc>
      </w:tr>
      <w:tr w:rsidR="00BC0E5E" w:rsidRPr="00D71E16" w14:paraId="56655EA6" w14:textId="77777777" w:rsidTr="000E7A65">
        <w:tc>
          <w:tcPr>
            <w:tcW w:w="1809" w:type="dxa"/>
            <w:tcBorders>
              <w:top w:val="nil"/>
              <w:bottom w:val="nil"/>
              <w:right w:val="nil"/>
            </w:tcBorders>
          </w:tcPr>
          <w:p w14:paraId="71DE07BC" w14:textId="77777777" w:rsidR="00BC0E5E" w:rsidRPr="00D71E16" w:rsidRDefault="00BC0E5E" w:rsidP="00BC0E5E">
            <w:pPr>
              <w:spacing w:after="0" w:line="240" w:lineRule="auto"/>
              <w:jc w:val="center"/>
              <w:rPr>
                <w:rFonts w:ascii="Arial" w:eastAsia="Calibri" w:hAnsi="Arial" w:cs="Arial"/>
                <w:sz w:val="24"/>
                <w:szCs w:val="24"/>
              </w:rPr>
            </w:pPr>
          </w:p>
        </w:tc>
        <w:tc>
          <w:tcPr>
            <w:tcW w:w="5103" w:type="dxa"/>
            <w:tcBorders>
              <w:top w:val="nil"/>
              <w:left w:val="nil"/>
              <w:bottom w:val="nil"/>
              <w:right w:val="nil"/>
            </w:tcBorders>
          </w:tcPr>
          <w:p w14:paraId="6DDBAF54" w14:textId="77777777" w:rsidR="00BC0E5E" w:rsidRPr="00D71E16" w:rsidRDefault="00BC0E5E" w:rsidP="00BC0E5E">
            <w:pPr>
              <w:spacing w:after="0" w:line="240" w:lineRule="auto"/>
              <w:rPr>
                <w:rFonts w:ascii="Arial" w:eastAsia="Calibri" w:hAnsi="Arial" w:cs="Arial"/>
                <w:sz w:val="24"/>
                <w:szCs w:val="24"/>
              </w:rPr>
            </w:pPr>
          </w:p>
        </w:tc>
        <w:tc>
          <w:tcPr>
            <w:tcW w:w="1305" w:type="dxa"/>
            <w:tcBorders>
              <w:top w:val="nil"/>
              <w:left w:val="nil"/>
              <w:bottom w:val="nil"/>
              <w:right w:val="nil"/>
            </w:tcBorders>
          </w:tcPr>
          <w:p w14:paraId="1FE2296C" w14:textId="77777777" w:rsidR="00BC0E5E" w:rsidRPr="00D71E16" w:rsidRDefault="00BC0E5E" w:rsidP="00BC0E5E">
            <w:pPr>
              <w:spacing w:after="0" w:line="240" w:lineRule="auto"/>
              <w:jc w:val="center"/>
              <w:rPr>
                <w:rFonts w:ascii="Arial" w:eastAsia="Calibri" w:hAnsi="Arial" w:cs="Arial"/>
                <w:sz w:val="24"/>
                <w:szCs w:val="24"/>
              </w:rPr>
            </w:pPr>
          </w:p>
        </w:tc>
        <w:tc>
          <w:tcPr>
            <w:tcW w:w="1105" w:type="dxa"/>
            <w:tcBorders>
              <w:top w:val="nil"/>
              <w:left w:val="nil"/>
              <w:bottom w:val="nil"/>
            </w:tcBorders>
          </w:tcPr>
          <w:p w14:paraId="425BCA1C" w14:textId="4B21AF50" w:rsidR="00BC0E5E" w:rsidRPr="00D71E16" w:rsidRDefault="00BC0E5E" w:rsidP="00BC0E5E">
            <w:pPr>
              <w:spacing w:after="0" w:line="240" w:lineRule="auto"/>
              <w:jc w:val="center"/>
              <w:rPr>
                <w:rFonts w:ascii="Arial" w:eastAsia="Calibri" w:hAnsi="Arial" w:cs="Arial"/>
                <w:sz w:val="24"/>
                <w:szCs w:val="24"/>
              </w:rPr>
            </w:pPr>
          </w:p>
        </w:tc>
      </w:tr>
      <w:tr w:rsidR="00BC0E5E" w:rsidRPr="00D71E16" w14:paraId="65336E1C" w14:textId="77777777" w:rsidTr="000E7A65">
        <w:tc>
          <w:tcPr>
            <w:tcW w:w="1809" w:type="dxa"/>
            <w:tcBorders>
              <w:top w:val="nil"/>
              <w:bottom w:val="nil"/>
              <w:right w:val="nil"/>
            </w:tcBorders>
          </w:tcPr>
          <w:p w14:paraId="09ECF547" w14:textId="77777777" w:rsidR="00BC0E5E" w:rsidRPr="00D71E16" w:rsidRDefault="00BC0E5E" w:rsidP="00BC0E5E">
            <w:pPr>
              <w:spacing w:after="0" w:line="240" w:lineRule="auto"/>
              <w:rPr>
                <w:rFonts w:ascii="Arial" w:eastAsia="Calibri" w:hAnsi="Arial" w:cs="Arial"/>
                <w:b/>
                <w:sz w:val="24"/>
                <w:szCs w:val="24"/>
              </w:rPr>
            </w:pPr>
            <w:r w:rsidRPr="00D71E16">
              <w:rPr>
                <w:rFonts w:ascii="Arial" w:eastAsia="Calibri" w:hAnsi="Arial" w:cs="Arial"/>
                <w:b/>
                <w:sz w:val="24"/>
                <w:szCs w:val="24"/>
              </w:rPr>
              <w:t>6</w:t>
            </w:r>
          </w:p>
        </w:tc>
        <w:tc>
          <w:tcPr>
            <w:tcW w:w="5103" w:type="dxa"/>
            <w:tcBorders>
              <w:top w:val="nil"/>
              <w:left w:val="nil"/>
              <w:bottom w:val="nil"/>
              <w:right w:val="nil"/>
            </w:tcBorders>
          </w:tcPr>
          <w:p w14:paraId="628A58A4" w14:textId="77777777" w:rsidR="00BC0E5E" w:rsidRPr="00D71E16" w:rsidRDefault="00BC0E5E" w:rsidP="00BC0E5E">
            <w:pPr>
              <w:spacing w:after="0" w:line="240" w:lineRule="auto"/>
              <w:rPr>
                <w:rFonts w:ascii="Arial" w:eastAsia="Calibri" w:hAnsi="Arial" w:cs="Arial"/>
                <w:b/>
                <w:sz w:val="24"/>
                <w:szCs w:val="24"/>
              </w:rPr>
            </w:pPr>
            <w:r w:rsidRPr="00D71E16">
              <w:rPr>
                <w:rFonts w:ascii="Arial" w:eastAsia="Calibri" w:hAnsi="Arial" w:cs="Arial"/>
                <w:b/>
                <w:sz w:val="24"/>
                <w:szCs w:val="24"/>
              </w:rPr>
              <w:t>MEJORA CONTINUA</w:t>
            </w:r>
          </w:p>
        </w:tc>
        <w:tc>
          <w:tcPr>
            <w:tcW w:w="1305" w:type="dxa"/>
            <w:tcBorders>
              <w:top w:val="nil"/>
              <w:left w:val="nil"/>
              <w:bottom w:val="nil"/>
              <w:right w:val="nil"/>
            </w:tcBorders>
          </w:tcPr>
          <w:p w14:paraId="70778017" w14:textId="77777777" w:rsidR="00BC0E5E" w:rsidRPr="00D71E16" w:rsidRDefault="00BC0E5E" w:rsidP="00BC0E5E">
            <w:pPr>
              <w:spacing w:after="0" w:line="240" w:lineRule="auto"/>
              <w:jc w:val="center"/>
              <w:rPr>
                <w:rFonts w:ascii="Arial" w:eastAsia="Calibri" w:hAnsi="Arial" w:cs="Arial"/>
                <w:sz w:val="24"/>
                <w:szCs w:val="24"/>
              </w:rPr>
            </w:pPr>
          </w:p>
        </w:tc>
        <w:tc>
          <w:tcPr>
            <w:tcW w:w="1105" w:type="dxa"/>
            <w:tcBorders>
              <w:top w:val="nil"/>
              <w:left w:val="nil"/>
              <w:bottom w:val="nil"/>
            </w:tcBorders>
          </w:tcPr>
          <w:p w14:paraId="3379DD81" w14:textId="77777777" w:rsidR="00BC0E5E" w:rsidRPr="00D71E16" w:rsidRDefault="00BC0E5E" w:rsidP="00BC0E5E">
            <w:pPr>
              <w:spacing w:after="0" w:line="240" w:lineRule="auto"/>
              <w:jc w:val="center"/>
              <w:rPr>
                <w:rFonts w:ascii="Arial" w:eastAsia="Calibri" w:hAnsi="Arial" w:cs="Arial"/>
                <w:sz w:val="24"/>
                <w:szCs w:val="24"/>
              </w:rPr>
            </w:pPr>
          </w:p>
        </w:tc>
      </w:tr>
      <w:tr w:rsidR="00BC0E5E" w:rsidRPr="00D71E16" w14:paraId="38DB2EC8" w14:textId="77777777" w:rsidTr="000E7A65">
        <w:tc>
          <w:tcPr>
            <w:tcW w:w="1809" w:type="dxa"/>
            <w:tcBorders>
              <w:top w:val="nil"/>
              <w:bottom w:val="nil"/>
              <w:right w:val="nil"/>
            </w:tcBorders>
          </w:tcPr>
          <w:p w14:paraId="0114169F" w14:textId="77777777" w:rsidR="00BC0E5E" w:rsidRPr="00D71E16" w:rsidRDefault="00BC0E5E" w:rsidP="00BC0E5E">
            <w:pPr>
              <w:spacing w:after="0" w:line="240" w:lineRule="auto"/>
              <w:jc w:val="center"/>
              <w:rPr>
                <w:rFonts w:ascii="Arial" w:eastAsia="Calibri" w:hAnsi="Arial" w:cs="Arial"/>
                <w:sz w:val="24"/>
                <w:szCs w:val="24"/>
              </w:rPr>
            </w:pPr>
            <w:r w:rsidRPr="00D71E16">
              <w:rPr>
                <w:rFonts w:ascii="Arial" w:eastAsia="Calibri" w:hAnsi="Arial" w:cs="Arial"/>
                <w:sz w:val="24"/>
                <w:szCs w:val="24"/>
              </w:rPr>
              <w:t>6.1</w:t>
            </w:r>
          </w:p>
        </w:tc>
        <w:tc>
          <w:tcPr>
            <w:tcW w:w="5103" w:type="dxa"/>
            <w:tcBorders>
              <w:top w:val="nil"/>
              <w:left w:val="nil"/>
              <w:bottom w:val="nil"/>
              <w:right w:val="nil"/>
            </w:tcBorders>
          </w:tcPr>
          <w:p w14:paraId="7AB47B32" w14:textId="77777777" w:rsidR="00BC0E5E" w:rsidRPr="00D71E16" w:rsidRDefault="00BC0E5E" w:rsidP="00BC0E5E">
            <w:pPr>
              <w:spacing w:after="0" w:line="240" w:lineRule="auto"/>
              <w:rPr>
                <w:rFonts w:ascii="Arial" w:eastAsia="Calibri" w:hAnsi="Arial" w:cs="Arial"/>
                <w:sz w:val="24"/>
                <w:szCs w:val="24"/>
              </w:rPr>
            </w:pPr>
            <w:r w:rsidRPr="00D71E16">
              <w:rPr>
                <w:rFonts w:ascii="Arial" w:eastAsia="Calibri" w:hAnsi="Arial" w:cs="Arial"/>
                <w:sz w:val="24"/>
                <w:szCs w:val="24"/>
              </w:rPr>
              <w:t>Acciones Correctivas</w:t>
            </w:r>
          </w:p>
        </w:tc>
        <w:tc>
          <w:tcPr>
            <w:tcW w:w="1305" w:type="dxa"/>
            <w:tcBorders>
              <w:top w:val="nil"/>
              <w:left w:val="nil"/>
              <w:bottom w:val="nil"/>
              <w:right w:val="nil"/>
            </w:tcBorders>
          </w:tcPr>
          <w:p w14:paraId="78E71829" w14:textId="77777777" w:rsidR="00BC0E5E" w:rsidRPr="00D71E16" w:rsidRDefault="00BC0E5E" w:rsidP="00BC0E5E">
            <w:pPr>
              <w:spacing w:after="0" w:line="240" w:lineRule="auto"/>
              <w:jc w:val="center"/>
              <w:rPr>
                <w:rFonts w:ascii="Arial" w:eastAsia="Calibri" w:hAnsi="Arial" w:cs="Arial"/>
                <w:sz w:val="24"/>
                <w:szCs w:val="24"/>
              </w:rPr>
            </w:pPr>
            <w:r w:rsidRPr="00D71E16">
              <w:rPr>
                <w:rFonts w:ascii="Arial" w:eastAsia="Calibri" w:hAnsi="Arial" w:cs="Arial"/>
                <w:sz w:val="24"/>
                <w:szCs w:val="24"/>
              </w:rPr>
              <w:t>4.1</w:t>
            </w:r>
          </w:p>
        </w:tc>
        <w:tc>
          <w:tcPr>
            <w:tcW w:w="1105" w:type="dxa"/>
            <w:tcBorders>
              <w:top w:val="nil"/>
              <w:left w:val="nil"/>
              <w:bottom w:val="nil"/>
            </w:tcBorders>
          </w:tcPr>
          <w:p w14:paraId="5496D0F5" w14:textId="6FBD563A" w:rsidR="00BC0E5E" w:rsidRPr="00D71E16" w:rsidRDefault="00F4779D" w:rsidP="00BC0E5E">
            <w:pPr>
              <w:spacing w:after="0" w:line="240" w:lineRule="auto"/>
              <w:jc w:val="center"/>
              <w:rPr>
                <w:rFonts w:ascii="Arial" w:eastAsia="Calibri" w:hAnsi="Arial" w:cs="Arial"/>
                <w:sz w:val="24"/>
                <w:szCs w:val="24"/>
              </w:rPr>
            </w:pPr>
            <w:r>
              <w:rPr>
                <w:rFonts w:ascii="Arial" w:eastAsia="Calibri" w:hAnsi="Arial" w:cs="Arial"/>
                <w:sz w:val="24"/>
                <w:szCs w:val="24"/>
              </w:rPr>
              <w:t>2</w:t>
            </w:r>
            <w:r w:rsidR="008A293A" w:rsidRPr="00D71E16">
              <w:rPr>
                <w:rFonts w:ascii="Arial" w:eastAsia="Calibri" w:hAnsi="Arial" w:cs="Arial"/>
                <w:sz w:val="24"/>
                <w:szCs w:val="24"/>
              </w:rPr>
              <w:t>1</w:t>
            </w:r>
          </w:p>
        </w:tc>
      </w:tr>
      <w:tr w:rsidR="00BC0E5E" w:rsidRPr="00D71E16" w14:paraId="31749993" w14:textId="77777777" w:rsidTr="000E7A65">
        <w:tc>
          <w:tcPr>
            <w:tcW w:w="1809" w:type="dxa"/>
            <w:tcBorders>
              <w:top w:val="nil"/>
              <w:bottom w:val="nil"/>
              <w:right w:val="nil"/>
            </w:tcBorders>
          </w:tcPr>
          <w:p w14:paraId="4B9E7816" w14:textId="77777777" w:rsidR="00BC0E5E" w:rsidRPr="00D71E16" w:rsidRDefault="00BC0E5E" w:rsidP="00BC0E5E">
            <w:pPr>
              <w:spacing w:after="0" w:line="240" w:lineRule="auto"/>
              <w:jc w:val="center"/>
              <w:rPr>
                <w:rFonts w:ascii="Arial" w:eastAsia="Calibri" w:hAnsi="Arial" w:cs="Arial"/>
                <w:sz w:val="24"/>
                <w:szCs w:val="24"/>
              </w:rPr>
            </w:pPr>
            <w:r w:rsidRPr="00D71E16">
              <w:rPr>
                <w:rFonts w:ascii="Arial" w:eastAsia="Calibri" w:hAnsi="Arial" w:cs="Arial"/>
                <w:sz w:val="24"/>
                <w:szCs w:val="24"/>
              </w:rPr>
              <w:t>6.2</w:t>
            </w:r>
          </w:p>
        </w:tc>
        <w:tc>
          <w:tcPr>
            <w:tcW w:w="5103" w:type="dxa"/>
            <w:tcBorders>
              <w:top w:val="nil"/>
              <w:left w:val="nil"/>
              <w:bottom w:val="nil"/>
              <w:right w:val="nil"/>
            </w:tcBorders>
          </w:tcPr>
          <w:p w14:paraId="1971BE22" w14:textId="77777777" w:rsidR="00BC0E5E" w:rsidRPr="00D71E16" w:rsidRDefault="00BC0E5E" w:rsidP="00BC0E5E">
            <w:pPr>
              <w:spacing w:after="0" w:line="240" w:lineRule="auto"/>
              <w:rPr>
                <w:rFonts w:ascii="Arial" w:eastAsia="Calibri" w:hAnsi="Arial" w:cs="Arial"/>
                <w:sz w:val="24"/>
                <w:szCs w:val="24"/>
              </w:rPr>
            </w:pPr>
            <w:r w:rsidRPr="00D71E16">
              <w:rPr>
                <w:rFonts w:ascii="Arial" w:eastAsia="Calibri" w:hAnsi="Arial" w:cs="Arial"/>
                <w:sz w:val="24"/>
                <w:szCs w:val="24"/>
              </w:rPr>
              <w:t>Acciones Preventivas</w:t>
            </w:r>
          </w:p>
        </w:tc>
        <w:tc>
          <w:tcPr>
            <w:tcW w:w="1305" w:type="dxa"/>
            <w:tcBorders>
              <w:top w:val="nil"/>
              <w:left w:val="nil"/>
              <w:bottom w:val="nil"/>
              <w:right w:val="nil"/>
            </w:tcBorders>
          </w:tcPr>
          <w:p w14:paraId="3B97E589" w14:textId="77777777" w:rsidR="00BC0E5E" w:rsidRPr="00D71E16" w:rsidRDefault="00BC0E5E" w:rsidP="00BC0E5E">
            <w:pPr>
              <w:spacing w:after="0" w:line="240" w:lineRule="auto"/>
              <w:jc w:val="center"/>
              <w:rPr>
                <w:rFonts w:ascii="Arial" w:eastAsia="Calibri" w:hAnsi="Arial" w:cs="Arial"/>
                <w:sz w:val="24"/>
                <w:szCs w:val="24"/>
              </w:rPr>
            </w:pPr>
            <w:r w:rsidRPr="00D71E16">
              <w:rPr>
                <w:rFonts w:ascii="Arial" w:eastAsia="Calibri" w:hAnsi="Arial" w:cs="Arial"/>
                <w:sz w:val="24"/>
                <w:szCs w:val="24"/>
              </w:rPr>
              <w:t>4.2</w:t>
            </w:r>
          </w:p>
        </w:tc>
        <w:tc>
          <w:tcPr>
            <w:tcW w:w="1105" w:type="dxa"/>
            <w:tcBorders>
              <w:top w:val="nil"/>
              <w:left w:val="nil"/>
              <w:bottom w:val="nil"/>
            </w:tcBorders>
          </w:tcPr>
          <w:p w14:paraId="4D4D81AD" w14:textId="55E9DED5" w:rsidR="00BC0E5E" w:rsidRPr="00D71E16" w:rsidRDefault="00F4779D" w:rsidP="00BC0E5E">
            <w:pPr>
              <w:spacing w:after="0" w:line="240" w:lineRule="auto"/>
              <w:jc w:val="center"/>
              <w:rPr>
                <w:rFonts w:ascii="Arial" w:eastAsia="Calibri" w:hAnsi="Arial" w:cs="Arial"/>
                <w:sz w:val="24"/>
                <w:szCs w:val="24"/>
              </w:rPr>
            </w:pPr>
            <w:r>
              <w:rPr>
                <w:rFonts w:ascii="Arial" w:eastAsia="Calibri" w:hAnsi="Arial" w:cs="Arial"/>
                <w:sz w:val="24"/>
                <w:szCs w:val="24"/>
              </w:rPr>
              <w:t>2</w:t>
            </w:r>
            <w:r w:rsidR="008A293A" w:rsidRPr="00D71E16">
              <w:rPr>
                <w:rFonts w:ascii="Arial" w:eastAsia="Calibri" w:hAnsi="Arial" w:cs="Arial"/>
                <w:sz w:val="24"/>
                <w:szCs w:val="24"/>
              </w:rPr>
              <w:t>1</w:t>
            </w:r>
          </w:p>
        </w:tc>
      </w:tr>
      <w:tr w:rsidR="00BC0E5E" w:rsidRPr="00D71E16" w14:paraId="27B4AF95" w14:textId="77777777" w:rsidTr="000E7A65">
        <w:tc>
          <w:tcPr>
            <w:tcW w:w="1809" w:type="dxa"/>
            <w:tcBorders>
              <w:top w:val="nil"/>
              <w:bottom w:val="nil"/>
              <w:right w:val="nil"/>
            </w:tcBorders>
          </w:tcPr>
          <w:p w14:paraId="61345A11" w14:textId="77777777" w:rsidR="00BC0E5E" w:rsidRPr="00D71E16" w:rsidRDefault="00BC0E5E" w:rsidP="00BC0E5E">
            <w:pPr>
              <w:spacing w:after="0" w:line="240" w:lineRule="auto"/>
              <w:jc w:val="center"/>
              <w:rPr>
                <w:rFonts w:ascii="Arial" w:eastAsia="Calibri" w:hAnsi="Arial" w:cs="Arial"/>
                <w:sz w:val="24"/>
                <w:szCs w:val="24"/>
              </w:rPr>
            </w:pPr>
            <w:r w:rsidRPr="00D71E16">
              <w:rPr>
                <w:rFonts w:ascii="Arial" w:eastAsia="Calibri" w:hAnsi="Arial" w:cs="Arial"/>
                <w:sz w:val="24"/>
                <w:szCs w:val="24"/>
              </w:rPr>
              <w:t>6.3</w:t>
            </w:r>
          </w:p>
        </w:tc>
        <w:tc>
          <w:tcPr>
            <w:tcW w:w="5103" w:type="dxa"/>
            <w:tcBorders>
              <w:top w:val="nil"/>
              <w:left w:val="nil"/>
              <w:bottom w:val="nil"/>
              <w:right w:val="nil"/>
            </w:tcBorders>
          </w:tcPr>
          <w:p w14:paraId="30702AD3" w14:textId="77777777" w:rsidR="00BC0E5E" w:rsidRPr="00D71E16" w:rsidRDefault="00BC0E5E" w:rsidP="00BC0E5E">
            <w:pPr>
              <w:spacing w:after="0" w:line="240" w:lineRule="auto"/>
              <w:rPr>
                <w:rFonts w:ascii="Arial" w:eastAsia="Calibri" w:hAnsi="Arial" w:cs="Arial"/>
                <w:sz w:val="24"/>
                <w:szCs w:val="24"/>
              </w:rPr>
            </w:pPr>
            <w:r w:rsidRPr="00D71E16">
              <w:rPr>
                <w:rFonts w:ascii="Arial" w:eastAsia="Calibri" w:hAnsi="Arial" w:cs="Arial"/>
                <w:sz w:val="24"/>
                <w:szCs w:val="24"/>
              </w:rPr>
              <w:t xml:space="preserve">Mejora continua </w:t>
            </w:r>
          </w:p>
        </w:tc>
        <w:tc>
          <w:tcPr>
            <w:tcW w:w="1305" w:type="dxa"/>
            <w:tcBorders>
              <w:top w:val="nil"/>
              <w:left w:val="nil"/>
              <w:bottom w:val="nil"/>
              <w:right w:val="nil"/>
            </w:tcBorders>
          </w:tcPr>
          <w:p w14:paraId="5A27A2AA" w14:textId="77777777" w:rsidR="00BC0E5E" w:rsidRPr="00D71E16" w:rsidRDefault="00BC0E5E" w:rsidP="00BC0E5E">
            <w:pPr>
              <w:spacing w:after="0" w:line="240" w:lineRule="auto"/>
              <w:jc w:val="center"/>
              <w:rPr>
                <w:rFonts w:ascii="Arial" w:eastAsia="Calibri" w:hAnsi="Arial" w:cs="Arial"/>
                <w:sz w:val="24"/>
                <w:szCs w:val="24"/>
              </w:rPr>
            </w:pPr>
            <w:r w:rsidRPr="00D71E16">
              <w:rPr>
                <w:rFonts w:ascii="Arial" w:eastAsia="Calibri" w:hAnsi="Arial" w:cs="Arial"/>
                <w:sz w:val="24"/>
                <w:szCs w:val="24"/>
              </w:rPr>
              <w:t>4.3</w:t>
            </w:r>
          </w:p>
        </w:tc>
        <w:tc>
          <w:tcPr>
            <w:tcW w:w="1105" w:type="dxa"/>
            <w:tcBorders>
              <w:top w:val="nil"/>
              <w:left w:val="nil"/>
              <w:bottom w:val="nil"/>
            </w:tcBorders>
          </w:tcPr>
          <w:p w14:paraId="123F7693" w14:textId="1C8BCD3A" w:rsidR="00BC0E5E" w:rsidRPr="00D71E16" w:rsidRDefault="008A293A" w:rsidP="00BC0E5E">
            <w:pPr>
              <w:spacing w:after="0" w:line="240" w:lineRule="auto"/>
              <w:jc w:val="center"/>
              <w:rPr>
                <w:rFonts w:ascii="Arial" w:eastAsia="Calibri" w:hAnsi="Arial" w:cs="Arial"/>
                <w:sz w:val="24"/>
                <w:szCs w:val="24"/>
              </w:rPr>
            </w:pPr>
            <w:r w:rsidRPr="00D71E16">
              <w:rPr>
                <w:rFonts w:ascii="Arial" w:eastAsia="Calibri" w:hAnsi="Arial" w:cs="Arial"/>
                <w:sz w:val="24"/>
                <w:szCs w:val="24"/>
              </w:rPr>
              <w:t>2</w:t>
            </w:r>
            <w:r w:rsidR="00F4779D">
              <w:rPr>
                <w:rFonts w:ascii="Arial" w:eastAsia="Calibri" w:hAnsi="Arial" w:cs="Arial"/>
                <w:sz w:val="24"/>
                <w:szCs w:val="24"/>
              </w:rPr>
              <w:t>1</w:t>
            </w:r>
          </w:p>
        </w:tc>
      </w:tr>
      <w:tr w:rsidR="00BC0E5E" w:rsidRPr="00D71E16" w14:paraId="7AC9E9F4" w14:textId="77777777" w:rsidTr="000E7A65">
        <w:tc>
          <w:tcPr>
            <w:tcW w:w="1809" w:type="dxa"/>
            <w:tcBorders>
              <w:top w:val="nil"/>
              <w:bottom w:val="nil"/>
              <w:right w:val="nil"/>
            </w:tcBorders>
          </w:tcPr>
          <w:p w14:paraId="59C0BA39" w14:textId="77777777" w:rsidR="00BC0E5E" w:rsidRPr="00D71E16" w:rsidRDefault="00BC0E5E" w:rsidP="00BC0E5E">
            <w:pPr>
              <w:spacing w:after="0" w:line="240" w:lineRule="auto"/>
              <w:rPr>
                <w:rFonts w:ascii="Arial" w:eastAsia="Calibri" w:hAnsi="Arial" w:cs="Arial"/>
                <w:b/>
                <w:sz w:val="24"/>
                <w:szCs w:val="24"/>
              </w:rPr>
            </w:pPr>
          </w:p>
        </w:tc>
        <w:tc>
          <w:tcPr>
            <w:tcW w:w="5103" w:type="dxa"/>
            <w:tcBorders>
              <w:top w:val="nil"/>
              <w:left w:val="nil"/>
              <w:bottom w:val="nil"/>
              <w:right w:val="nil"/>
            </w:tcBorders>
          </w:tcPr>
          <w:p w14:paraId="51B50767" w14:textId="77777777" w:rsidR="00BC0E5E" w:rsidRPr="00D71E16" w:rsidRDefault="00BC0E5E" w:rsidP="00BC0E5E">
            <w:pPr>
              <w:spacing w:after="0" w:line="240" w:lineRule="auto"/>
              <w:rPr>
                <w:rFonts w:ascii="Arial" w:eastAsia="Calibri" w:hAnsi="Arial" w:cs="Arial"/>
                <w:b/>
                <w:sz w:val="24"/>
                <w:szCs w:val="24"/>
              </w:rPr>
            </w:pPr>
            <w:r w:rsidRPr="00D71E16">
              <w:rPr>
                <w:rFonts w:ascii="Arial" w:eastAsia="Calibri" w:hAnsi="Arial" w:cs="Arial"/>
                <w:b/>
                <w:sz w:val="24"/>
                <w:szCs w:val="24"/>
              </w:rPr>
              <w:t>ANEXOS</w:t>
            </w:r>
          </w:p>
        </w:tc>
        <w:tc>
          <w:tcPr>
            <w:tcW w:w="1305" w:type="dxa"/>
            <w:tcBorders>
              <w:top w:val="nil"/>
              <w:left w:val="nil"/>
              <w:bottom w:val="nil"/>
              <w:right w:val="nil"/>
            </w:tcBorders>
          </w:tcPr>
          <w:p w14:paraId="28E9ED6F" w14:textId="77777777" w:rsidR="00BC0E5E" w:rsidRPr="00D71E16" w:rsidRDefault="00BC0E5E" w:rsidP="00BC0E5E">
            <w:pPr>
              <w:spacing w:after="0" w:line="240" w:lineRule="auto"/>
              <w:rPr>
                <w:rFonts w:ascii="Arial" w:eastAsia="Calibri" w:hAnsi="Arial" w:cs="Arial"/>
                <w:sz w:val="24"/>
                <w:szCs w:val="24"/>
                <w:highlight w:val="darkGray"/>
              </w:rPr>
            </w:pPr>
          </w:p>
        </w:tc>
        <w:tc>
          <w:tcPr>
            <w:tcW w:w="1105" w:type="dxa"/>
            <w:tcBorders>
              <w:top w:val="nil"/>
              <w:left w:val="nil"/>
              <w:bottom w:val="nil"/>
            </w:tcBorders>
          </w:tcPr>
          <w:p w14:paraId="31468E32" w14:textId="3F3A9787" w:rsidR="00BC0E5E" w:rsidRPr="00D71E16" w:rsidRDefault="008A293A" w:rsidP="00BC0E5E">
            <w:pPr>
              <w:spacing w:after="0" w:line="240" w:lineRule="auto"/>
              <w:jc w:val="center"/>
              <w:rPr>
                <w:rFonts w:ascii="Arial" w:eastAsia="Calibri" w:hAnsi="Arial" w:cs="Arial"/>
                <w:sz w:val="24"/>
                <w:szCs w:val="24"/>
              </w:rPr>
            </w:pPr>
            <w:r w:rsidRPr="00D71E16">
              <w:rPr>
                <w:rFonts w:ascii="Arial" w:eastAsia="Calibri" w:hAnsi="Arial" w:cs="Arial"/>
                <w:sz w:val="24"/>
                <w:szCs w:val="24"/>
              </w:rPr>
              <w:t>2</w:t>
            </w:r>
            <w:r w:rsidR="00F4779D">
              <w:rPr>
                <w:rFonts w:ascii="Arial" w:eastAsia="Calibri" w:hAnsi="Arial" w:cs="Arial"/>
                <w:sz w:val="24"/>
                <w:szCs w:val="24"/>
              </w:rPr>
              <w:t>3</w:t>
            </w:r>
            <w:r w:rsidRPr="00D71E16">
              <w:rPr>
                <w:rFonts w:ascii="Arial" w:eastAsia="Calibri" w:hAnsi="Arial" w:cs="Arial"/>
                <w:sz w:val="24"/>
                <w:szCs w:val="24"/>
              </w:rPr>
              <w:t>-3</w:t>
            </w:r>
            <w:r w:rsidR="00F4779D">
              <w:rPr>
                <w:rFonts w:ascii="Arial" w:eastAsia="Calibri" w:hAnsi="Arial" w:cs="Arial"/>
                <w:sz w:val="24"/>
                <w:szCs w:val="24"/>
              </w:rPr>
              <w:t>9</w:t>
            </w:r>
          </w:p>
        </w:tc>
      </w:tr>
      <w:tr w:rsidR="00BC0E5E" w:rsidRPr="00D71E16" w14:paraId="161DF4D5" w14:textId="77777777" w:rsidTr="000E7A65">
        <w:trPr>
          <w:trHeight w:val="80"/>
        </w:trPr>
        <w:tc>
          <w:tcPr>
            <w:tcW w:w="1809" w:type="dxa"/>
            <w:tcBorders>
              <w:top w:val="nil"/>
              <w:right w:val="nil"/>
            </w:tcBorders>
          </w:tcPr>
          <w:p w14:paraId="3B0BDF47" w14:textId="77777777" w:rsidR="00BC0E5E" w:rsidRPr="00D71E16" w:rsidRDefault="00BC0E5E" w:rsidP="00BC0E5E">
            <w:pPr>
              <w:spacing w:after="0" w:line="240" w:lineRule="auto"/>
              <w:rPr>
                <w:rFonts w:ascii="Arial" w:eastAsia="Calibri" w:hAnsi="Arial" w:cs="Arial"/>
                <w:b/>
                <w:sz w:val="24"/>
                <w:szCs w:val="24"/>
              </w:rPr>
            </w:pPr>
          </w:p>
        </w:tc>
        <w:tc>
          <w:tcPr>
            <w:tcW w:w="5103" w:type="dxa"/>
            <w:tcBorders>
              <w:top w:val="nil"/>
              <w:left w:val="nil"/>
              <w:right w:val="nil"/>
            </w:tcBorders>
          </w:tcPr>
          <w:p w14:paraId="51817CF6" w14:textId="77777777" w:rsidR="00BC0E5E" w:rsidRPr="00D71E16" w:rsidRDefault="00BC0E5E" w:rsidP="00BC0E5E">
            <w:pPr>
              <w:spacing w:after="0" w:line="240" w:lineRule="auto"/>
              <w:rPr>
                <w:rFonts w:ascii="Arial" w:eastAsia="Calibri" w:hAnsi="Arial" w:cs="Arial"/>
                <w:b/>
                <w:sz w:val="24"/>
                <w:szCs w:val="24"/>
              </w:rPr>
            </w:pPr>
          </w:p>
        </w:tc>
        <w:tc>
          <w:tcPr>
            <w:tcW w:w="1305" w:type="dxa"/>
            <w:tcBorders>
              <w:top w:val="nil"/>
              <w:left w:val="nil"/>
              <w:right w:val="nil"/>
            </w:tcBorders>
          </w:tcPr>
          <w:p w14:paraId="6FA3BEDC" w14:textId="77777777" w:rsidR="00BC0E5E" w:rsidRPr="00D71E16" w:rsidRDefault="00BC0E5E" w:rsidP="00BC0E5E">
            <w:pPr>
              <w:spacing w:after="0" w:line="240" w:lineRule="auto"/>
              <w:rPr>
                <w:rFonts w:ascii="Arial" w:eastAsia="Calibri" w:hAnsi="Arial" w:cs="Arial"/>
                <w:sz w:val="24"/>
                <w:szCs w:val="24"/>
              </w:rPr>
            </w:pPr>
          </w:p>
        </w:tc>
        <w:tc>
          <w:tcPr>
            <w:tcW w:w="1105" w:type="dxa"/>
            <w:tcBorders>
              <w:top w:val="nil"/>
              <w:left w:val="nil"/>
            </w:tcBorders>
          </w:tcPr>
          <w:p w14:paraId="77DDE16C" w14:textId="77777777" w:rsidR="00BC0E5E" w:rsidRPr="00D71E16" w:rsidRDefault="00BC0E5E" w:rsidP="00BC0E5E">
            <w:pPr>
              <w:spacing w:after="0" w:line="240" w:lineRule="auto"/>
              <w:rPr>
                <w:rFonts w:ascii="Arial" w:eastAsia="Calibri" w:hAnsi="Arial" w:cs="Arial"/>
                <w:sz w:val="24"/>
                <w:szCs w:val="24"/>
              </w:rPr>
            </w:pPr>
          </w:p>
        </w:tc>
      </w:tr>
    </w:tbl>
    <w:p w14:paraId="21431470" w14:textId="77777777" w:rsidR="00BC0E5E" w:rsidRPr="00D71E16" w:rsidRDefault="00BC0E5E" w:rsidP="000A0E6C">
      <w:pPr>
        <w:numPr>
          <w:ilvl w:val="1"/>
          <w:numId w:val="12"/>
        </w:numPr>
        <w:spacing w:after="200" w:line="276" w:lineRule="auto"/>
        <w:ind w:hanging="720"/>
        <w:contextualSpacing/>
        <w:rPr>
          <w:rFonts w:ascii="Arial" w:eastAsia="Calibri" w:hAnsi="Arial" w:cs="Arial"/>
          <w:b/>
          <w:sz w:val="24"/>
          <w:szCs w:val="24"/>
        </w:rPr>
      </w:pPr>
      <w:r w:rsidRPr="00D71E16">
        <w:rPr>
          <w:rFonts w:ascii="Arial" w:eastAsia="Calibri" w:hAnsi="Arial" w:cs="Arial"/>
          <w:b/>
          <w:sz w:val="24"/>
          <w:szCs w:val="24"/>
        </w:rPr>
        <w:lastRenderedPageBreak/>
        <w:t>Presentación</w:t>
      </w:r>
    </w:p>
    <w:p w14:paraId="2573DA64" w14:textId="77777777" w:rsidR="00BC0E5E" w:rsidRPr="00D71E16" w:rsidRDefault="00BC0E5E" w:rsidP="00BC0E5E">
      <w:pPr>
        <w:spacing w:after="0" w:line="276" w:lineRule="auto"/>
        <w:jc w:val="both"/>
        <w:rPr>
          <w:rFonts w:ascii="Arial" w:eastAsia="Calibri" w:hAnsi="Arial" w:cs="Arial"/>
          <w:sz w:val="24"/>
          <w:szCs w:val="24"/>
        </w:rPr>
      </w:pPr>
      <w:r w:rsidRPr="00D71E16">
        <w:rPr>
          <w:rFonts w:ascii="Arial" w:eastAsia="Calibri" w:hAnsi="Arial" w:cs="Arial"/>
          <w:sz w:val="24"/>
          <w:szCs w:val="24"/>
        </w:rPr>
        <w:t>El tema de Igualdad de Género es un asunto prioritario de la agenda internacional, nacional y estatal, con el compromiso que la Nueva Gobernanza tiene para garantizar el acceso de todas las mujeres sin distinción alguna en el goce pleno de sus derechos en igualdad de condiciones, oportunidades, ya que históricamente ha existido una brecha de desigualdad donde las mujeres han tenido mayores desventajas frente a los hombres.</w:t>
      </w:r>
    </w:p>
    <w:p w14:paraId="688DEFAA" w14:textId="77777777" w:rsidR="00BC0E5E" w:rsidRPr="00D71E16" w:rsidRDefault="00BC0E5E" w:rsidP="00BC0E5E">
      <w:pPr>
        <w:spacing w:after="0" w:line="276" w:lineRule="auto"/>
        <w:jc w:val="both"/>
        <w:rPr>
          <w:rFonts w:ascii="Arial" w:eastAsia="Calibri" w:hAnsi="Arial" w:cs="Arial"/>
          <w:sz w:val="24"/>
          <w:szCs w:val="24"/>
        </w:rPr>
      </w:pPr>
    </w:p>
    <w:p w14:paraId="28303596" w14:textId="77777777" w:rsidR="00BC0E5E" w:rsidRPr="00D71E16" w:rsidRDefault="00BC0E5E" w:rsidP="00BC0E5E">
      <w:pPr>
        <w:spacing w:after="0" w:line="276" w:lineRule="auto"/>
        <w:jc w:val="both"/>
        <w:rPr>
          <w:rFonts w:ascii="Arial" w:eastAsia="Calibri" w:hAnsi="Arial" w:cs="Arial"/>
          <w:sz w:val="24"/>
          <w:szCs w:val="24"/>
        </w:rPr>
      </w:pPr>
      <w:r w:rsidRPr="00D71E16">
        <w:rPr>
          <w:rFonts w:ascii="Arial" w:eastAsia="Calibri" w:hAnsi="Arial" w:cs="Arial"/>
          <w:sz w:val="24"/>
          <w:szCs w:val="24"/>
        </w:rPr>
        <w:t xml:space="preserve">En la actualidad se han presentado avances significativos en los diversos ámbitos sociales que han marcado un cambio positivo en las condiciones de las mujeres; sin embargo, falta camino por recorrer, metas por alcanzar y objetivos a lograr para que las mujeres sean incorporadas plenamente en los diversos ámbitos de la vida social. La participación de las mujeres en posiciones que les permitan acceder a la toma de decisiones ha sido una constante inquietud de los movimientos de mujeres a nivel mundial, federal como estatal para potenciar el papel de la mujer, quien suele estar insuficientemente representada en casi todos los niveles de gobierno. </w:t>
      </w:r>
    </w:p>
    <w:p w14:paraId="5C847363" w14:textId="77777777" w:rsidR="00BC0E5E" w:rsidRPr="00D71E16" w:rsidRDefault="00BC0E5E" w:rsidP="00BC0E5E">
      <w:pPr>
        <w:spacing w:after="0" w:line="276" w:lineRule="auto"/>
        <w:jc w:val="both"/>
        <w:rPr>
          <w:rFonts w:ascii="Arial" w:eastAsia="Calibri" w:hAnsi="Arial" w:cs="Arial"/>
          <w:sz w:val="24"/>
          <w:szCs w:val="24"/>
        </w:rPr>
      </w:pPr>
    </w:p>
    <w:p w14:paraId="604B8A22" w14:textId="77777777" w:rsidR="00BC0E5E" w:rsidRPr="00D71E16" w:rsidRDefault="00BC0E5E" w:rsidP="00BC0E5E">
      <w:pPr>
        <w:spacing w:after="0" w:line="276" w:lineRule="auto"/>
        <w:jc w:val="both"/>
        <w:rPr>
          <w:rFonts w:ascii="Arial" w:eastAsia="Calibri" w:hAnsi="Arial" w:cs="Arial"/>
          <w:sz w:val="24"/>
          <w:szCs w:val="24"/>
        </w:rPr>
      </w:pPr>
      <w:r w:rsidRPr="00D71E16">
        <w:rPr>
          <w:rFonts w:ascii="Arial" w:eastAsia="Calibri" w:hAnsi="Arial" w:cs="Arial"/>
          <w:sz w:val="24"/>
          <w:szCs w:val="24"/>
        </w:rPr>
        <w:t>El Modelo cuenta con herramientas para dar cumplimiento a los tratados internacionales en materia de derechos humanos de las mujeres, tales como: la Convención para la Eliminación de todas las Formas de Discriminación contra las Mujeres (CEDAW), la Convención Interamericana para Prevenir, Sancionar y Erradicar la Violencia contra la Mujer (Belém do Pará). También genera herramientas para cumplir con la IV Conferencia Mundial de la Mujer, los Objetivos de Desarrollo Sostenible, la Ley General para la Igualdad entre Mujeres y Hombres, la Ley General de Acceso de las Mujeres a una Vida Libre de Violencia, así como sus homologas en el estado de Zacatecas.</w:t>
      </w:r>
    </w:p>
    <w:p w14:paraId="4CFF2D24" w14:textId="77777777" w:rsidR="00BC0E5E" w:rsidRPr="00D71E16" w:rsidRDefault="00BC0E5E" w:rsidP="00BC0E5E">
      <w:pPr>
        <w:spacing w:after="0" w:line="276" w:lineRule="auto"/>
        <w:jc w:val="both"/>
        <w:rPr>
          <w:rFonts w:ascii="Arial" w:eastAsia="Calibri" w:hAnsi="Arial" w:cs="Arial"/>
          <w:sz w:val="24"/>
          <w:szCs w:val="24"/>
        </w:rPr>
      </w:pPr>
    </w:p>
    <w:p w14:paraId="7473A267" w14:textId="77777777" w:rsidR="00BC0E5E" w:rsidRPr="00D71E16" w:rsidRDefault="00BC0E5E" w:rsidP="00BC0E5E">
      <w:pPr>
        <w:spacing w:after="0" w:line="276" w:lineRule="auto"/>
        <w:jc w:val="both"/>
        <w:rPr>
          <w:rFonts w:ascii="Arial" w:eastAsia="Calibri" w:hAnsi="Arial" w:cs="Arial"/>
          <w:sz w:val="24"/>
          <w:szCs w:val="24"/>
        </w:rPr>
      </w:pPr>
      <w:r w:rsidRPr="00D71E16">
        <w:rPr>
          <w:rFonts w:ascii="Arial" w:eastAsia="Calibri" w:hAnsi="Arial" w:cs="Arial"/>
          <w:sz w:val="24"/>
          <w:szCs w:val="24"/>
        </w:rPr>
        <w:t>Este Gobierno está comprometido con el acceso a la participación de las mujeres en condiciones de igualdad en el ámbito político, económico, civil, cultural y social, entre otros, y la erradicación de todas las formas existentes de discriminación por razón de género, así como de violencia en contra de las mujeres ya que al existir ésta última es inalcanzable la igualdad.</w:t>
      </w:r>
    </w:p>
    <w:p w14:paraId="132A51F1" w14:textId="77777777" w:rsidR="00BC0E5E" w:rsidRPr="00D71E16" w:rsidRDefault="00BC0E5E" w:rsidP="00BC0E5E">
      <w:pPr>
        <w:spacing w:after="0" w:line="276" w:lineRule="auto"/>
        <w:jc w:val="both"/>
        <w:rPr>
          <w:rFonts w:ascii="Arial" w:eastAsia="Calibri" w:hAnsi="Arial" w:cs="Arial"/>
          <w:sz w:val="24"/>
          <w:szCs w:val="24"/>
        </w:rPr>
      </w:pPr>
    </w:p>
    <w:p w14:paraId="59963C3A" w14:textId="77777777" w:rsidR="00BC0E5E" w:rsidRPr="00D71E16" w:rsidRDefault="00BC0E5E" w:rsidP="00BC0E5E">
      <w:pPr>
        <w:spacing w:after="0" w:line="276" w:lineRule="auto"/>
        <w:jc w:val="both"/>
        <w:rPr>
          <w:rFonts w:ascii="Arial" w:eastAsia="Calibri" w:hAnsi="Arial" w:cs="Arial"/>
          <w:sz w:val="24"/>
          <w:szCs w:val="24"/>
        </w:rPr>
      </w:pPr>
      <w:r w:rsidRPr="00D71E16">
        <w:rPr>
          <w:rFonts w:ascii="Arial" w:eastAsia="Calibri" w:hAnsi="Arial" w:cs="Arial"/>
          <w:sz w:val="24"/>
          <w:szCs w:val="24"/>
        </w:rPr>
        <w:t xml:space="preserve">Es por ello que, el Gobierno del Estado de Zacatecas impulsa desde la Secretaría de las Mujeres dicho Modelo, como un instrumento de la política de igualdad que servirá de guía en la elaboración de políticas públicas y acciones afirmativas con perspectiva de género que contribuyan en la reducción de brechas de desigualdad entre mujeres y hombres. </w:t>
      </w:r>
    </w:p>
    <w:p w14:paraId="73916751" w14:textId="77777777" w:rsidR="00BC0E5E" w:rsidRPr="00D71E16" w:rsidRDefault="00BC0E5E" w:rsidP="00BC0E5E">
      <w:pPr>
        <w:spacing w:after="0" w:line="276" w:lineRule="auto"/>
        <w:ind w:right="49"/>
        <w:jc w:val="both"/>
        <w:rPr>
          <w:rFonts w:ascii="Arial" w:eastAsia="Calibri" w:hAnsi="Arial" w:cs="Arial"/>
          <w:sz w:val="24"/>
          <w:szCs w:val="24"/>
        </w:rPr>
      </w:pPr>
    </w:p>
    <w:p w14:paraId="2C357DFF" w14:textId="5DF82DA7" w:rsidR="00BC0E5E" w:rsidRPr="00D71E16" w:rsidRDefault="00BC0E5E" w:rsidP="00BC0E5E">
      <w:pPr>
        <w:spacing w:after="0" w:line="276" w:lineRule="auto"/>
        <w:ind w:right="49"/>
        <w:jc w:val="both"/>
        <w:rPr>
          <w:rFonts w:ascii="Arial" w:eastAsia="Calibri" w:hAnsi="Arial" w:cs="Arial"/>
          <w:sz w:val="24"/>
          <w:szCs w:val="24"/>
        </w:rPr>
      </w:pPr>
      <w:r w:rsidRPr="00D71E16">
        <w:rPr>
          <w:rFonts w:ascii="Arial" w:eastAsia="Calibri" w:hAnsi="Arial" w:cs="Arial"/>
          <w:sz w:val="24"/>
          <w:szCs w:val="24"/>
        </w:rPr>
        <w:lastRenderedPageBreak/>
        <w:t>Es así como este Manual para la Igualdad, generado por el Instituto de la Defensoría Publica del Estado de Zacatecas atendiendo a los lineamientos establecidos en el Modelo para la igualdad de Gobierno del Estado; ayudará a la operación y aplicación de la transversalidad de la perspectiva de género en todas las Instancias de este Gobierno.</w:t>
      </w:r>
    </w:p>
    <w:p w14:paraId="0440726E" w14:textId="77777777" w:rsidR="00BC0E5E" w:rsidRPr="00D71E16" w:rsidRDefault="00BC0E5E" w:rsidP="00BC0E5E">
      <w:pPr>
        <w:spacing w:after="0" w:line="276" w:lineRule="auto"/>
        <w:ind w:right="49"/>
        <w:jc w:val="both"/>
        <w:rPr>
          <w:rFonts w:ascii="Arial" w:eastAsia="Calibri" w:hAnsi="Arial" w:cs="Arial"/>
          <w:b/>
          <w:sz w:val="24"/>
          <w:szCs w:val="24"/>
        </w:rPr>
      </w:pPr>
    </w:p>
    <w:p w14:paraId="3772A99F" w14:textId="77777777" w:rsidR="00BC0E5E" w:rsidRPr="00D71E16" w:rsidRDefault="00BC0E5E" w:rsidP="000A0E6C">
      <w:pPr>
        <w:numPr>
          <w:ilvl w:val="1"/>
          <w:numId w:val="12"/>
        </w:numPr>
        <w:spacing w:after="200" w:line="276" w:lineRule="auto"/>
        <w:ind w:right="49" w:hanging="720"/>
        <w:contextualSpacing/>
        <w:rPr>
          <w:rFonts w:ascii="Arial" w:eastAsia="Calibri" w:hAnsi="Arial" w:cs="Arial"/>
          <w:b/>
          <w:sz w:val="24"/>
          <w:szCs w:val="24"/>
        </w:rPr>
      </w:pPr>
      <w:r w:rsidRPr="00D71E16">
        <w:rPr>
          <w:rFonts w:ascii="Arial" w:eastAsia="Calibri" w:hAnsi="Arial" w:cs="Arial"/>
          <w:b/>
          <w:sz w:val="24"/>
          <w:szCs w:val="24"/>
        </w:rPr>
        <w:t>Objetivo del Manual</w:t>
      </w:r>
    </w:p>
    <w:p w14:paraId="44E2136D" w14:textId="0739C94E" w:rsidR="00BC0E5E" w:rsidRPr="00D71E16" w:rsidRDefault="00BC0E5E" w:rsidP="00BC0E5E">
      <w:pPr>
        <w:spacing w:after="0" w:line="276" w:lineRule="auto"/>
        <w:ind w:right="49"/>
        <w:jc w:val="both"/>
        <w:rPr>
          <w:rFonts w:ascii="Arial" w:eastAsia="Calibri" w:hAnsi="Arial" w:cs="Arial"/>
          <w:b/>
          <w:sz w:val="24"/>
          <w:szCs w:val="24"/>
        </w:rPr>
      </w:pPr>
      <w:r w:rsidRPr="00D71E16">
        <w:rPr>
          <w:rFonts w:ascii="Arial" w:eastAsia="Calibri" w:hAnsi="Arial" w:cs="Arial"/>
          <w:bCs/>
          <w:sz w:val="24"/>
          <w:szCs w:val="24"/>
        </w:rPr>
        <w:t xml:space="preserve">Establecer las directrices para dar cumplimiento al Modelo para la Igualdad entre Mujeres y Hombres en </w:t>
      </w:r>
      <w:r w:rsidRPr="00D71E16">
        <w:rPr>
          <w:rFonts w:ascii="Arial" w:eastAsia="Calibri" w:hAnsi="Arial" w:cs="Arial"/>
          <w:sz w:val="24"/>
          <w:szCs w:val="24"/>
        </w:rPr>
        <w:t>el Instituto de la Defensoría Pública del Estado de Zacatecas</w:t>
      </w:r>
      <w:r w:rsidRPr="00D71E16">
        <w:rPr>
          <w:rFonts w:ascii="Arial" w:eastAsia="Calibri" w:hAnsi="Arial" w:cs="Arial"/>
          <w:b/>
          <w:sz w:val="24"/>
          <w:szCs w:val="24"/>
        </w:rPr>
        <w:t>.</w:t>
      </w:r>
    </w:p>
    <w:p w14:paraId="7E555AD6" w14:textId="77777777" w:rsidR="00BC0E5E" w:rsidRPr="00D71E16" w:rsidRDefault="00BC0E5E" w:rsidP="00BC0E5E">
      <w:pPr>
        <w:spacing w:after="0" w:line="276" w:lineRule="auto"/>
        <w:ind w:right="49"/>
        <w:rPr>
          <w:rFonts w:ascii="Arial" w:eastAsia="Calibri" w:hAnsi="Arial" w:cs="Arial"/>
          <w:sz w:val="24"/>
          <w:szCs w:val="24"/>
          <w:u w:val="single"/>
        </w:rPr>
      </w:pPr>
    </w:p>
    <w:p w14:paraId="2B8AB58F" w14:textId="77777777" w:rsidR="00BC0E5E" w:rsidRPr="00D71E16" w:rsidRDefault="00BC0E5E" w:rsidP="000A0E6C">
      <w:pPr>
        <w:numPr>
          <w:ilvl w:val="0"/>
          <w:numId w:val="12"/>
        </w:numPr>
        <w:spacing w:after="0" w:line="276" w:lineRule="auto"/>
        <w:ind w:left="567" w:right="49" w:hanging="567"/>
        <w:contextualSpacing/>
        <w:rPr>
          <w:rFonts w:ascii="Arial" w:eastAsia="Calibri" w:hAnsi="Arial" w:cs="Arial"/>
          <w:b/>
          <w:sz w:val="24"/>
          <w:szCs w:val="24"/>
        </w:rPr>
      </w:pPr>
      <w:r w:rsidRPr="00D71E16">
        <w:rPr>
          <w:rFonts w:ascii="Arial" w:eastAsia="Calibri" w:hAnsi="Arial" w:cs="Arial"/>
          <w:b/>
          <w:sz w:val="24"/>
          <w:szCs w:val="24"/>
        </w:rPr>
        <w:t>Filosofía</w:t>
      </w:r>
    </w:p>
    <w:p w14:paraId="2F3384BF" w14:textId="77777777" w:rsidR="00BC0E5E" w:rsidRPr="00D71E16" w:rsidRDefault="00BC0E5E" w:rsidP="00BC0E5E">
      <w:pPr>
        <w:spacing w:after="0" w:line="276" w:lineRule="auto"/>
        <w:ind w:right="49"/>
        <w:contextualSpacing/>
        <w:rPr>
          <w:rFonts w:ascii="Arial" w:eastAsia="Calibri" w:hAnsi="Arial" w:cs="Arial"/>
          <w:b/>
          <w:sz w:val="24"/>
          <w:szCs w:val="24"/>
        </w:rPr>
      </w:pPr>
      <w:r w:rsidRPr="00D71E16">
        <w:rPr>
          <w:rFonts w:ascii="Arial" w:eastAsia="Calibri" w:hAnsi="Arial" w:cs="Arial"/>
          <w:b/>
          <w:sz w:val="24"/>
          <w:szCs w:val="24"/>
        </w:rPr>
        <w:t>2.1</w:t>
      </w:r>
      <w:r w:rsidRPr="00D71E16">
        <w:rPr>
          <w:rFonts w:ascii="Arial" w:eastAsia="Calibri" w:hAnsi="Arial" w:cs="Arial"/>
          <w:b/>
          <w:sz w:val="24"/>
          <w:szCs w:val="24"/>
        </w:rPr>
        <w:tab/>
        <w:t>Misión</w:t>
      </w:r>
    </w:p>
    <w:p w14:paraId="66786249" w14:textId="77777777" w:rsidR="00BC0E5E" w:rsidRPr="00D71E16" w:rsidRDefault="00BC0E5E" w:rsidP="00BC0E5E">
      <w:pPr>
        <w:spacing w:after="0" w:line="276" w:lineRule="auto"/>
        <w:ind w:right="49"/>
        <w:jc w:val="both"/>
        <w:rPr>
          <w:rFonts w:ascii="Arial" w:eastAsia="Calibri" w:hAnsi="Arial" w:cs="Arial"/>
          <w:sz w:val="24"/>
          <w:szCs w:val="24"/>
        </w:rPr>
      </w:pPr>
    </w:p>
    <w:p w14:paraId="335F6EA0" w14:textId="768A0FD8" w:rsidR="00BC0E5E" w:rsidRPr="00D71E16" w:rsidRDefault="00BC0E5E" w:rsidP="00BC0E5E">
      <w:pPr>
        <w:spacing w:after="0" w:line="276" w:lineRule="auto"/>
        <w:ind w:right="49"/>
        <w:jc w:val="both"/>
        <w:rPr>
          <w:rFonts w:ascii="Arial" w:eastAsia="Calibri" w:hAnsi="Arial" w:cs="Arial"/>
          <w:sz w:val="24"/>
          <w:szCs w:val="24"/>
        </w:rPr>
      </w:pPr>
      <w:r w:rsidRPr="00D71E16">
        <w:rPr>
          <w:rFonts w:ascii="Arial" w:hAnsi="Arial" w:cs="Arial"/>
          <w:sz w:val="24"/>
          <w:szCs w:val="24"/>
          <w:bdr w:val="none" w:sz="0" w:space="0" w:color="auto" w:frame="1"/>
          <w:shd w:val="clear" w:color="auto" w:fill="FFFFFF"/>
        </w:rPr>
        <w:t xml:space="preserve">El Instituto de la Defensoría Pública es la Institución Descentralizada de Gobierno del Estado, tiene como misión garantizar el acceso al adecuado derecho de defensa pública en materia penal, la asesoría y representación en asuntos laborales velando siempre por los derechos de los trabajadores, así como proporcionar la orientación, asesoría y representación jurídica en materia civil y familiar, apoyados en los principios de gratuidad, probidad, profesionalismo para brindar los medios necesarios para que la ciudadanía accese a una adecuada administración de justicia y prevalezca el estado de Derecho. </w:t>
      </w:r>
    </w:p>
    <w:p w14:paraId="4924F021" w14:textId="17D6EFEF" w:rsidR="00BC0E5E" w:rsidRPr="00D71E16" w:rsidRDefault="00BC0E5E" w:rsidP="00BC0E5E">
      <w:pPr>
        <w:spacing w:after="0" w:line="276" w:lineRule="auto"/>
        <w:ind w:right="49"/>
        <w:jc w:val="both"/>
        <w:rPr>
          <w:rFonts w:ascii="Arial" w:eastAsia="Calibri" w:hAnsi="Arial" w:cs="Arial"/>
          <w:sz w:val="24"/>
          <w:szCs w:val="24"/>
        </w:rPr>
      </w:pPr>
    </w:p>
    <w:p w14:paraId="3F2D600A" w14:textId="509C2CE2" w:rsidR="00BC0E5E" w:rsidRPr="00D71E16" w:rsidRDefault="00BC0E5E" w:rsidP="00BC0E5E">
      <w:pPr>
        <w:spacing w:after="0" w:line="276" w:lineRule="auto"/>
        <w:ind w:right="49"/>
        <w:jc w:val="both"/>
        <w:rPr>
          <w:rFonts w:ascii="Arial" w:eastAsia="Calibri" w:hAnsi="Arial" w:cs="Arial"/>
          <w:b/>
          <w:bCs/>
          <w:sz w:val="24"/>
          <w:szCs w:val="24"/>
        </w:rPr>
      </w:pPr>
      <w:r w:rsidRPr="00D71E16">
        <w:rPr>
          <w:rFonts w:ascii="Arial" w:eastAsia="Calibri" w:hAnsi="Arial" w:cs="Arial"/>
          <w:b/>
          <w:bCs/>
          <w:sz w:val="24"/>
          <w:szCs w:val="24"/>
        </w:rPr>
        <w:t>2.2.</w:t>
      </w:r>
      <w:r w:rsidRPr="00D71E16">
        <w:rPr>
          <w:rFonts w:ascii="Arial" w:eastAsia="Calibri" w:hAnsi="Arial" w:cs="Arial"/>
          <w:b/>
          <w:bCs/>
          <w:sz w:val="24"/>
          <w:szCs w:val="24"/>
        </w:rPr>
        <w:tab/>
        <w:t>Visión</w:t>
      </w:r>
    </w:p>
    <w:p w14:paraId="7E02F3B4" w14:textId="77777777" w:rsidR="00BC0E5E" w:rsidRPr="00D71E16" w:rsidRDefault="00BC0E5E" w:rsidP="00BC0E5E">
      <w:pPr>
        <w:spacing w:after="0" w:line="276" w:lineRule="auto"/>
        <w:ind w:right="49"/>
        <w:jc w:val="both"/>
        <w:rPr>
          <w:rFonts w:ascii="Arial" w:eastAsia="Calibri" w:hAnsi="Arial" w:cs="Arial"/>
          <w:sz w:val="24"/>
          <w:szCs w:val="24"/>
        </w:rPr>
      </w:pPr>
    </w:p>
    <w:p w14:paraId="282E1024" w14:textId="430AFE9F" w:rsidR="00BC0E5E" w:rsidRPr="00D71E16" w:rsidRDefault="00BC0E5E" w:rsidP="00BC0E5E">
      <w:pPr>
        <w:widowControl w:val="0"/>
        <w:autoSpaceDE w:val="0"/>
        <w:autoSpaceDN w:val="0"/>
        <w:adjustRightInd w:val="0"/>
        <w:spacing w:after="0" w:line="247" w:lineRule="auto"/>
        <w:ind w:right="49"/>
        <w:jc w:val="both"/>
        <w:rPr>
          <w:rFonts w:ascii="Arial" w:eastAsia="Calibri" w:hAnsi="Arial" w:cs="Arial"/>
          <w:w w:val="103"/>
          <w:sz w:val="24"/>
          <w:szCs w:val="24"/>
        </w:rPr>
      </w:pPr>
      <w:r w:rsidRPr="00D71E16">
        <w:rPr>
          <w:rFonts w:ascii="Arial" w:hAnsi="Arial" w:cs="Arial"/>
          <w:sz w:val="24"/>
          <w:szCs w:val="24"/>
          <w:bdr w:val="none" w:sz="0" w:space="0" w:color="auto" w:frame="1"/>
          <w:shd w:val="clear" w:color="auto" w:fill="FFFFFF"/>
        </w:rPr>
        <w:t xml:space="preserve">El Instituto de la Defensoría Pública del Estado salvaguarda los derechos de la población vulnerable para acceder a una adecuada administración de justicia en los diferentes ámbitos del derecho, atendiendo a la problemática planteada por los usuarios, contribuyendo con ello proporcionar un equilibrio adecuado en el acceso a la administración de justicia, velando siempre por el debido cumplimiento del Estado de Derecho, a la preservación de los derechos humanos con los que cuenta la población en general. </w:t>
      </w:r>
    </w:p>
    <w:p w14:paraId="0A2E0ACD" w14:textId="77777777" w:rsidR="00BC0E5E" w:rsidRPr="00D71E16" w:rsidRDefault="00BC0E5E" w:rsidP="00BC0E5E">
      <w:pPr>
        <w:widowControl w:val="0"/>
        <w:autoSpaceDE w:val="0"/>
        <w:autoSpaceDN w:val="0"/>
        <w:adjustRightInd w:val="0"/>
        <w:spacing w:after="0" w:line="247" w:lineRule="auto"/>
        <w:ind w:right="49"/>
        <w:jc w:val="both"/>
        <w:rPr>
          <w:rFonts w:ascii="Arial" w:eastAsia="Calibri" w:hAnsi="Arial" w:cs="Arial"/>
          <w:w w:val="103"/>
          <w:sz w:val="24"/>
          <w:szCs w:val="24"/>
        </w:rPr>
      </w:pPr>
    </w:p>
    <w:p w14:paraId="23610628" w14:textId="77777777" w:rsidR="00BC0E5E" w:rsidRPr="00D71E16" w:rsidRDefault="00BC0E5E" w:rsidP="000A0E6C">
      <w:pPr>
        <w:widowControl w:val="0"/>
        <w:numPr>
          <w:ilvl w:val="1"/>
          <w:numId w:val="12"/>
        </w:numPr>
        <w:autoSpaceDE w:val="0"/>
        <w:autoSpaceDN w:val="0"/>
        <w:adjustRightInd w:val="0"/>
        <w:spacing w:after="0" w:line="247" w:lineRule="auto"/>
        <w:ind w:right="49" w:hanging="720"/>
        <w:jc w:val="both"/>
        <w:rPr>
          <w:rFonts w:ascii="Arial" w:eastAsia="Calibri" w:hAnsi="Arial" w:cs="Arial"/>
          <w:b/>
          <w:w w:val="103"/>
          <w:sz w:val="24"/>
          <w:szCs w:val="24"/>
        </w:rPr>
      </w:pPr>
      <w:r w:rsidRPr="00D71E16">
        <w:rPr>
          <w:rFonts w:ascii="Arial" w:eastAsia="Calibri" w:hAnsi="Arial" w:cs="Arial"/>
          <w:b/>
          <w:w w:val="103"/>
          <w:sz w:val="24"/>
          <w:szCs w:val="24"/>
        </w:rPr>
        <w:t xml:space="preserve">Valores </w:t>
      </w:r>
    </w:p>
    <w:p w14:paraId="5C360266" w14:textId="77777777" w:rsidR="00BC0E5E" w:rsidRPr="00D71E16" w:rsidRDefault="00BC0E5E" w:rsidP="00BC0E5E">
      <w:pPr>
        <w:widowControl w:val="0"/>
        <w:autoSpaceDE w:val="0"/>
        <w:autoSpaceDN w:val="0"/>
        <w:adjustRightInd w:val="0"/>
        <w:spacing w:after="0" w:line="247" w:lineRule="auto"/>
        <w:ind w:right="49"/>
        <w:jc w:val="both"/>
        <w:rPr>
          <w:rFonts w:ascii="Arial" w:eastAsia="Calibri" w:hAnsi="Arial" w:cs="Arial"/>
          <w:w w:val="103"/>
          <w:sz w:val="24"/>
          <w:szCs w:val="24"/>
        </w:rPr>
      </w:pPr>
    </w:p>
    <w:p w14:paraId="1F06E30A" w14:textId="1596536B" w:rsidR="00BC0E5E" w:rsidRPr="00D71E16" w:rsidRDefault="00BC0E5E" w:rsidP="00BC0E5E">
      <w:pPr>
        <w:widowControl w:val="0"/>
        <w:autoSpaceDE w:val="0"/>
        <w:autoSpaceDN w:val="0"/>
        <w:adjustRightInd w:val="0"/>
        <w:spacing w:after="0" w:line="247" w:lineRule="auto"/>
        <w:ind w:right="49"/>
        <w:jc w:val="both"/>
        <w:rPr>
          <w:rFonts w:ascii="Arial" w:eastAsia="Calibri" w:hAnsi="Arial" w:cs="Arial"/>
          <w:w w:val="103"/>
          <w:sz w:val="24"/>
          <w:szCs w:val="24"/>
        </w:rPr>
      </w:pPr>
      <w:r w:rsidRPr="00D71E16">
        <w:rPr>
          <w:rFonts w:ascii="Arial" w:hAnsi="Arial" w:cs="Arial"/>
          <w:sz w:val="24"/>
          <w:szCs w:val="24"/>
          <w:bdr w:val="none" w:sz="0" w:space="0" w:color="auto" w:frame="1"/>
          <w:shd w:val="clear" w:color="auto" w:fill="FFFFFF"/>
        </w:rPr>
        <w:t>Los valores que rigen el Instituto de la Defensoría Pública son la Legalidad, Obligatoriedad, Profesionalismo, Gratuidad, Confidencialidad y Eficacia.</w:t>
      </w:r>
    </w:p>
    <w:p w14:paraId="2775D9EF" w14:textId="77777777" w:rsidR="00BC0E5E" w:rsidRPr="00D71E16" w:rsidRDefault="00BC0E5E" w:rsidP="00BC0E5E">
      <w:pPr>
        <w:spacing w:after="200" w:line="276" w:lineRule="auto"/>
        <w:ind w:right="49"/>
        <w:contextualSpacing/>
        <w:rPr>
          <w:rFonts w:ascii="Arial" w:eastAsia="Calibri" w:hAnsi="Arial" w:cs="Arial"/>
          <w:b/>
          <w:sz w:val="24"/>
          <w:szCs w:val="24"/>
        </w:rPr>
      </w:pPr>
    </w:p>
    <w:p w14:paraId="291324B4" w14:textId="6F8048CD" w:rsidR="00BC0E5E" w:rsidRPr="00D71E16" w:rsidRDefault="00BC0E5E" w:rsidP="00BC0E5E">
      <w:pPr>
        <w:spacing w:after="200" w:line="276" w:lineRule="auto"/>
        <w:ind w:right="49"/>
        <w:contextualSpacing/>
        <w:rPr>
          <w:rFonts w:ascii="Arial" w:eastAsia="Calibri" w:hAnsi="Arial" w:cs="Arial"/>
          <w:b/>
          <w:sz w:val="24"/>
          <w:szCs w:val="24"/>
        </w:rPr>
      </w:pPr>
      <w:r w:rsidRPr="00D71E16">
        <w:rPr>
          <w:rFonts w:ascii="Arial" w:eastAsia="Calibri" w:hAnsi="Arial" w:cs="Arial"/>
          <w:b/>
          <w:sz w:val="24"/>
          <w:szCs w:val="24"/>
        </w:rPr>
        <w:t>2.4</w:t>
      </w:r>
      <w:r w:rsidRPr="00D71E16">
        <w:rPr>
          <w:rFonts w:ascii="Arial" w:eastAsia="Calibri" w:hAnsi="Arial" w:cs="Arial"/>
          <w:b/>
          <w:sz w:val="24"/>
          <w:szCs w:val="24"/>
        </w:rPr>
        <w:tab/>
        <w:t>Política para la Igualdad</w:t>
      </w:r>
    </w:p>
    <w:p w14:paraId="5E73C4E9" w14:textId="77777777" w:rsidR="00BC0E5E" w:rsidRPr="00D71E16" w:rsidRDefault="00BC0E5E" w:rsidP="00BC0E5E">
      <w:pPr>
        <w:spacing w:after="120" w:line="276" w:lineRule="auto"/>
        <w:ind w:right="49"/>
        <w:jc w:val="both"/>
        <w:rPr>
          <w:rFonts w:ascii="Arial" w:eastAsia="Calibri" w:hAnsi="Arial" w:cs="Arial"/>
          <w:sz w:val="24"/>
          <w:szCs w:val="24"/>
        </w:rPr>
      </w:pPr>
      <w:r w:rsidRPr="00D71E16">
        <w:rPr>
          <w:rFonts w:ascii="Arial" w:eastAsia="Calibri" w:hAnsi="Arial" w:cs="Arial"/>
          <w:sz w:val="24"/>
          <w:szCs w:val="24"/>
        </w:rPr>
        <w:t xml:space="preserve">La aplicación de una política dirigida para garantizar los derechos humanos, para esta Nueva Gobernanza es una prioridad; la desigualdad entre mujeres y hombres </w:t>
      </w:r>
      <w:r w:rsidRPr="00D71E16">
        <w:rPr>
          <w:rFonts w:ascii="Arial" w:eastAsia="Calibri" w:hAnsi="Arial" w:cs="Arial"/>
          <w:sz w:val="24"/>
          <w:szCs w:val="24"/>
        </w:rPr>
        <w:lastRenderedPageBreak/>
        <w:t>será siempre un obstáculo para el bienestar, por lo que es uno de los principales factores en la realización de este Modelo para la Igualdad.</w:t>
      </w:r>
    </w:p>
    <w:p w14:paraId="1A560F57" w14:textId="77777777" w:rsidR="00BC0E5E" w:rsidRPr="00D71E16" w:rsidRDefault="00BC0E5E" w:rsidP="00BC0E5E">
      <w:pPr>
        <w:spacing w:after="120" w:line="276" w:lineRule="auto"/>
        <w:ind w:right="49" w:firstLine="708"/>
        <w:jc w:val="both"/>
        <w:rPr>
          <w:rFonts w:ascii="Arial" w:eastAsia="Calibri" w:hAnsi="Arial" w:cs="Arial"/>
          <w:sz w:val="24"/>
          <w:szCs w:val="24"/>
        </w:rPr>
      </w:pPr>
      <w:bookmarkStart w:id="0" w:name="_Hlk150802816"/>
      <w:r w:rsidRPr="00D71E16">
        <w:rPr>
          <w:rFonts w:ascii="Arial" w:eastAsia="Calibri" w:hAnsi="Arial" w:cs="Arial"/>
          <w:sz w:val="24"/>
          <w:szCs w:val="24"/>
        </w:rPr>
        <w:t>Se busca establecer políticas públicas y acciones afirmativas con perspectiva de género, que puedan generar estrategias para fortalecer la participación económica de las mujeres, promover el desarrollo económico y social de los diferentes sectores, fomentar la integración social y la atención a las brechas de desigualdad entre mujeres y hombres</w:t>
      </w:r>
      <w:bookmarkEnd w:id="0"/>
      <w:r w:rsidRPr="00D71E16">
        <w:rPr>
          <w:rFonts w:ascii="Arial" w:eastAsia="Calibri" w:hAnsi="Arial" w:cs="Arial"/>
          <w:sz w:val="24"/>
          <w:szCs w:val="24"/>
        </w:rPr>
        <w:t>.</w:t>
      </w:r>
    </w:p>
    <w:p w14:paraId="72973746" w14:textId="77777777" w:rsidR="00BC0E5E" w:rsidRPr="00D71E16" w:rsidRDefault="00BC0E5E" w:rsidP="00BC0E5E">
      <w:pPr>
        <w:spacing w:after="120" w:line="276" w:lineRule="auto"/>
        <w:ind w:right="49" w:firstLine="708"/>
        <w:jc w:val="both"/>
        <w:rPr>
          <w:rFonts w:ascii="Arial" w:eastAsia="Calibri" w:hAnsi="Arial" w:cs="Arial"/>
          <w:sz w:val="24"/>
          <w:szCs w:val="24"/>
        </w:rPr>
      </w:pPr>
      <w:r w:rsidRPr="00D71E16">
        <w:rPr>
          <w:rFonts w:ascii="Arial" w:eastAsia="Calibri" w:hAnsi="Arial" w:cs="Arial"/>
          <w:sz w:val="24"/>
          <w:szCs w:val="24"/>
        </w:rPr>
        <w:t>La planeación, ejecución de políticas públicas, verificación (evaluación) y realización de mejoras continuas del Modelo, contribuyen a la generación de políticas públicas con perspectiva de género que dan cumplimiento a los tratados internacionales en materia de derechos humanos de las mujeres que ha signado el Estado mexicano.</w:t>
      </w:r>
    </w:p>
    <w:p w14:paraId="2E305AE3" w14:textId="77777777" w:rsidR="00BC0E5E" w:rsidRPr="00D71E16" w:rsidRDefault="00BC0E5E" w:rsidP="00BC0E5E">
      <w:pPr>
        <w:spacing w:after="120" w:line="276" w:lineRule="auto"/>
        <w:ind w:right="49" w:firstLine="708"/>
        <w:jc w:val="both"/>
        <w:rPr>
          <w:rFonts w:ascii="Arial" w:eastAsia="Calibri" w:hAnsi="Arial" w:cs="Arial"/>
          <w:sz w:val="24"/>
          <w:szCs w:val="24"/>
        </w:rPr>
      </w:pPr>
      <w:r w:rsidRPr="00D71E16">
        <w:rPr>
          <w:rFonts w:ascii="Arial" w:eastAsia="Calibri" w:hAnsi="Arial" w:cs="Arial"/>
          <w:sz w:val="24"/>
          <w:szCs w:val="24"/>
        </w:rPr>
        <w:t>En ese contexto, para esta Nueva Gobernanza, la desigualdad entre mujeres y hombres será un tema prioritario de atender para el desarrollo del Estado, por lo que se implementarán estrategias para reforzar, activar y promover la participación y el desarrollo económico y social para las mujeres, así como la atención de las diferentes vulnerabilidades.</w:t>
      </w:r>
    </w:p>
    <w:p w14:paraId="101B8405" w14:textId="77777777" w:rsidR="00BC0E5E" w:rsidRPr="00D71E16" w:rsidRDefault="00BC0E5E" w:rsidP="00BC0E5E">
      <w:pPr>
        <w:spacing w:after="120" w:line="276" w:lineRule="auto"/>
        <w:ind w:right="49" w:firstLine="644"/>
        <w:jc w:val="both"/>
        <w:rPr>
          <w:rFonts w:ascii="Arial" w:eastAsia="Arial" w:hAnsi="Arial" w:cs="Arial"/>
          <w:sz w:val="24"/>
          <w:szCs w:val="24"/>
        </w:rPr>
      </w:pPr>
      <w:r w:rsidRPr="00D71E16">
        <w:rPr>
          <w:rFonts w:ascii="Arial" w:eastAsia="Arial" w:hAnsi="Arial" w:cs="Arial"/>
          <w:color w:val="000000"/>
          <w:sz w:val="24"/>
          <w:szCs w:val="24"/>
        </w:rPr>
        <w:t xml:space="preserve">Por lo que para dar cumplimiento con lo establecido en el </w:t>
      </w:r>
      <w:r w:rsidRPr="00D71E16">
        <w:rPr>
          <w:rFonts w:ascii="Arial" w:eastAsia="Arial" w:hAnsi="Arial" w:cs="Arial"/>
          <w:b/>
          <w:i/>
          <w:iCs/>
          <w:color w:val="000000"/>
          <w:sz w:val="24"/>
          <w:szCs w:val="24"/>
        </w:rPr>
        <w:t>Plan</w:t>
      </w:r>
      <w:r w:rsidRPr="00D71E16">
        <w:rPr>
          <w:rFonts w:ascii="Arial" w:eastAsia="Arial" w:hAnsi="Arial" w:cs="Arial"/>
          <w:b/>
          <w:i/>
          <w:iCs/>
          <w:sz w:val="24"/>
          <w:szCs w:val="24"/>
        </w:rPr>
        <w:t xml:space="preserve"> Estatal de Desarrollo 2022-2027, en el eje Transversal: Igualdad Sustantiva entre Mujeres y Hombres y al principio rector 2. Bienestar para Todos, en su política pública 2.10 Mujeres Zacatecanas Transformando la Historia,</w:t>
      </w:r>
      <w:r w:rsidRPr="00D71E16">
        <w:rPr>
          <w:rFonts w:ascii="Arial" w:eastAsia="Arial" w:hAnsi="Arial" w:cs="Arial"/>
          <w:b/>
          <w:sz w:val="24"/>
          <w:szCs w:val="24"/>
        </w:rPr>
        <w:t xml:space="preserve"> </w:t>
      </w:r>
      <w:r w:rsidRPr="00D71E16">
        <w:rPr>
          <w:rFonts w:ascii="Arial" w:eastAsia="Arial" w:hAnsi="Arial" w:cs="Arial"/>
          <w:sz w:val="24"/>
          <w:szCs w:val="24"/>
        </w:rPr>
        <w:t>es indispensable orientar acciones enfocadas a obtener el empoderamiento efectivo de las mujeres, así como su protección integral. Para materializar estos objetivos, se plantean las siguientes estrategias:</w:t>
      </w:r>
    </w:p>
    <w:p w14:paraId="0AA46739" w14:textId="77777777" w:rsidR="00BC0E5E" w:rsidRPr="00D71E16" w:rsidRDefault="00BC0E5E" w:rsidP="000A0E6C">
      <w:pPr>
        <w:numPr>
          <w:ilvl w:val="0"/>
          <w:numId w:val="4"/>
        </w:numPr>
        <w:spacing w:after="120" w:line="276" w:lineRule="auto"/>
        <w:ind w:right="49"/>
        <w:contextualSpacing/>
        <w:jc w:val="both"/>
        <w:rPr>
          <w:rFonts w:ascii="Arial" w:eastAsia="Arial" w:hAnsi="Arial" w:cs="Arial"/>
          <w:sz w:val="24"/>
          <w:szCs w:val="24"/>
        </w:rPr>
      </w:pPr>
      <w:r w:rsidRPr="00D71E16">
        <w:rPr>
          <w:rFonts w:ascii="Arial" w:eastAsia="Arial" w:hAnsi="Arial" w:cs="Arial"/>
          <w:b/>
          <w:sz w:val="24"/>
          <w:szCs w:val="24"/>
        </w:rPr>
        <w:t>2.10.1</w:t>
      </w:r>
      <w:r w:rsidRPr="00D71E16">
        <w:rPr>
          <w:rFonts w:ascii="Arial" w:eastAsia="Arial" w:hAnsi="Arial" w:cs="Arial"/>
          <w:sz w:val="24"/>
          <w:szCs w:val="24"/>
        </w:rPr>
        <w:t xml:space="preserve"> Impulsar mecanismos para el empoderamiento socioeconómico, cultural y político de las mujeres, con el fin de potenciar su propio desarrollo y como agente de cambio para la transformación estatal.</w:t>
      </w:r>
    </w:p>
    <w:p w14:paraId="60189A0C" w14:textId="77777777" w:rsidR="00BC0E5E" w:rsidRPr="00D71E16" w:rsidRDefault="00BC0E5E" w:rsidP="000A0E6C">
      <w:pPr>
        <w:numPr>
          <w:ilvl w:val="0"/>
          <w:numId w:val="4"/>
        </w:numPr>
        <w:spacing w:after="120" w:line="276" w:lineRule="auto"/>
        <w:ind w:right="49"/>
        <w:contextualSpacing/>
        <w:jc w:val="both"/>
        <w:rPr>
          <w:rFonts w:ascii="Arial" w:eastAsia="Arial" w:hAnsi="Arial" w:cs="Arial"/>
          <w:sz w:val="24"/>
          <w:szCs w:val="24"/>
        </w:rPr>
      </w:pPr>
      <w:r w:rsidRPr="00D71E16">
        <w:rPr>
          <w:rFonts w:ascii="Arial" w:eastAsia="Arial" w:hAnsi="Arial" w:cs="Arial"/>
          <w:b/>
          <w:sz w:val="24"/>
          <w:szCs w:val="24"/>
        </w:rPr>
        <w:t>2.10.2</w:t>
      </w:r>
      <w:r w:rsidRPr="00D71E16">
        <w:rPr>
          <w:rFonts w:ascii="Arial" w:eastAsia="Arial" w:hAnsi="Arial" w:cs="Arial"/>
          <w:sz w:val="24"/>
          <w:szCs w:val="24"/>
        </w:rPr>
        <w:t xml:space="preserve"> Fortalecer la coordinación interinstitucional en los tres órdenes de gobierno, y promover la perspectiva de género en la administración pública.</w:t>
      </w:r>
    </w:p>
    <w:p w14:paraId="2ADA9BDF" w14:textId="77777777" w:rsidR="00BC0E5E" w:rsidRPr="00D71E16" w:rsidRDefault="00BC0E5E" w:rsidP="000A0E6C">
      <w:pPr>
        <w:numPr>
          <w:ilvl w:val="0"/>
          <w:numId w:val="4"/>
        </w:numPr>
        <w:spacing w:after="120" w:line="276" w:lineRule="auto"/>
        <w:ind w:right="49"/>
        <w:contextualSpacing/>
        <w:jc w:val="both"/>
        <w:rPr>
          <w:rFonts w:ascii="Arial" w:eastAsia="Arial" w:hAnsi="Arial" w:cs="Arial"/>
          <w:sz w:val="24"/>
          <w:szCs w:val="24"/>
        </w:rPr>
      </w:pPr>
      <w:r w:rsidRPr="00D71E16">
        <w:rPr>
          <w:rFonts w:ascii="Arial" w:eastAsia="Arial" w:hAnsi="Arial" w:cs="Arial"/>
          <w:b/>
          <w:sz w:val="24"/>
          <w:szCs w:val="24"/>
        </w:rPr>
        <w:t>2.10.3</w:t>
      </w:r>
      <w:r w:rsidRPr="00D71E16">
        <w:rPr>
          <w:rFonts w:ascii="Arial" w:eastAsia="Arial" w:hAnsi="Arial" w:cs="Arial"/>
          <w:sz w:val="24"/>
          <w:szCs w:val="24"/>
        </w:rPr>
        <w:t xml:space="preserve"> Promover y aplicar acciones de protección para prevenir y atender a mujeres víctimas de violencia, sus hijas e hijos.</w:t>
      </w:r>
    </w:p>
    <w:p w14:paraId="1F9A87DD" w14:textId="77777777" w:rsidR="00BC0E5E" w:rsidRPr="00D71E16" w:rsidRDefault="00BC0E5E" w:rsidP="000A0E6C">
      <w:pPr>
        <w:numPr>
          <w:ilvl w:val="0"/>
          <w:numId w:val="4"/>
        </w:numPr>
        <w:spacing w:after="120" w:line="276" w:lineRule="auto"/>
        <w:ind w:right="49"/>
        <w:contextualSpacing/>
        <w:jc w:val="both"/>
        <w:rPr>
          <w:rFonts w:ascii="Arial" w:eastAsia="Arial" w:hAnsi="Arial" w:cs="Arial"/>
          <w:sz w:val="24"/>
          <w:szCs w:val="24"/>
        </w:rPr>
      </w:pPr>
      <w:r w:rsidRPr="00D71E16">
        <w:rPr>
          <w:rFonts w:ascii="Arial" w:eastAsia="Arial" w:hAnsi="Arial" w:cs="Arial"/>
          <w:b/>
          <w:sz w:val="24"/>
          <w:szCs w:val="24"/>
        </w:rPr>
        <w:t>2.10.4</w:t>
      </w:r>
      <w:r w:rsidRPr="00D71E16">
        <w:rPr>
          <w:rFonts w:ascii="Arial" w:eastAsia="Arial" w:hAnsi="Arial" w:cs="Arial"/>
          <w:sz w:val="24"/>
          <w:szCs w:val="24"/>
        </w:rPr>
        <w:t xml:space="preserve"> Establecer y operar un programa de capacitación que contribuya a fomentar procesos de reeducación.</w:t>
      </w:r>
    </w:p>
    <w:p w14:paraId="065AF890" w14:textId="77777777" w:rsidR="00BC0E5E" w:rsidRPr="00D71E16" w:rsidRDefault="00BC0E5E" w:rsidP="000A0E6C">
      <w:pPr>
        <w:numPr>
          <w:ilvl w:val="0"/>
          <w:numId w:val="4"/>
        </w:numPr>
        <w:spacing w:after="120" w:line="276" w:lineRule="auto"/>
        <w:ind w:right="49"/>
        <w:contextualSpacing/>
        <w:jc w:val="both"/>
        <w:rPr>
          <w:rFonts w:ascii="Arial" w:eastAsia="Arial" w:hAnsi="Arial" w:cs="Arial"/>
          <w:sz w:val="24"/>
          <w:szCs w:val="24"/>
        </w:rPr>
      </w:pPr>
      <w:r w:rsidRPr="00D71E16">
        <w:rPr>
          <w:rFonts w:ascii="Arial" w:eastAsia="Arial" w:hAnsi="Arial" w:cs="Arial"/>
          <w:b/>
          <w:sz w:val="24"/>
          <w:szCs w:val="24"/>
        </w:rPr>
        <w:t>2.10.5</w:t>
      </w:r>
      <w:r w:rsidRPr="00D71E16">
        <w:rPr>
          <w:rFonts w:ascii="Arial" w:eastAsia="Arial" w:hAnsi="Arial" w:cs="Arial"/>
          <w:sz w:val="24"/>
          <w:szCs w:val="24"/>
        </w:rPr>
        <w:t xml:space="preserve"> Promover la armonización legislativa en materia de los derechos humanos de las mujeres.</w:t>
      </w:r>
    </w:p>
    <w:p w14:paraId="6AFE6688" w14:textId="77777777" w:rsidR="00BC0E5E" w:rsidRPr="00D71E16" w:rsidRDefault="00BC0E5E" w:rsidP="000A0E6C">
      <w:pPr>
        <w:numPr>
          <w:ilvl w:val="0"/>
          <w:numId w:val="4"/>
        </w:numPr>
        <w:spacing w:after="120" w:line="276" w:lineRule="auto"/>
        <w:ind w:right="49"/>
        <w:contextualSpacing/>
        <w:jc w:val="both"/>
        <w:rPr>
          <w:rFonts w:ascii="Arial" w:eastAsia="Arial" w:hAnsi="Arial" w:cs="Arial"/>
          <w:sz w:val="24"/>
          <w:szCs w:val="24"/>
        </w:rPr>
      </w:pPr>
      <w:r w:rsidRPr="00D71E16">
        <w:rPr>
          <w:rFonts w:ascii="Arial" w:eastAsia="Arial" w:hAnsi="Arial" w:cs="Arial"/>
          <w:b/>
          <w:sz w:val="24"/>
          <w:szCs w:val="24"/>
        </w:rPr>
        <w:lastRenderedPageBreak/>
        <w:t>2.10.6</w:t>
      </w:r>
      <w:r w:rsidRPr="00D71E16">
        <w:rPr>
          <w:rFonts w:ascii="Arial" w:eastAsia="Arial" w:hAnsi="Arial" w:cs="Arial"/>
          <w:sz w:val="24"/>
          <w:szCs w:val="24"/>
        </w:rPr>
        <w:t xml:space="preserve"> Crear mecanismos de participación ciudadana para incrementar la sensibilización e incorporación de liderazgos comprometidos en las políticas públicas con perspectiva de género.</w:t>
      </w:r>
      <w:r w:rsidRPr="00D71E16">
        <w:rPr>
          <w:rFonts w:ascii="Arial" w:eastAsia="Arial" w:hAnsi="Arial" w:cs="Arial"/>
          <w:sz w:val="24"/>
          <w:szCs w:val="24"/>
          <w:vertAlign w:val="superscript"/>
        </w:rPr>
        <w:footnoteReference w:id="1"/>
      </w:r>
    </w:p>
    <w:p w14:paraId="3C3FAA98" w14:textId="77777777" w:rsidR="00D71E16" w:rsidRDefault="00D71E16" w:rsidP="00BC0E5E">
      <w:pPr>
        <w:spacing w:after="200" w:line="276" w:lineRule="auto"/>
        <w:ind w:right="49"/>
        <w:contextualSpacing/>
        <w:rPr>
          <w:rFonts w:ascii="Arial" w:eastAsia="Calibri" w:hAnsi="Arial" w:cs="Arial"/>
          <w:b/>
          <w:sz w:val="24"/>
          <w:szCs w:val="24"/>
        </w:rPr>
      </w:pPr>
    </w:p>
    <w:p w14:paraId="3C4D1CCC" w14:textId="755AECE9" w:rsidR="00BC0E5E" w:rsidRPr="00D71E16" w:rsidRDefault="00BC0E5E" w:rsidP="00BC0E5E">
      <w:pPr>
        <w:spacing w:after="200" w:line="276" w:lineRule="auto"/>
        <w:ind w:right="49"/>
        <w:contextualSpacing/>
        <w:rPr>
          <w:rFonts w:ascii="Arial" w:eastAsia="Calibri" w:hAnsi="Arial" w:cs="Arial"/>
          <w:b/>
          <w:sz w:val="24"/>
          <w:szCs w:val="24"/>
        </w:rPr>
      </w:pPr>
      <w:r w:rsidRPr="00D71E16">
        <w:rPr>
          <w:rFonts w:ascii="Arial" w:eastAsia="Calibri" w:hAnsi="Arial" w:cs="Arial"/>
          <w:b/>
          <w:sz w:val="24"/>
          <w:szCs w:val="24"/>
        </w:rPr>
        <w:t>2.5</w:t>
      </w:r>
      <w:r w:rsidRPr="00D71E16">
        <w:rPr>
          <w:rFonts w:ascii="Arial" w:eastAsia="Calibri" w:hAnsi="Arial" w:cs="Arial"/>
          <w:b/>
          <w:sz w:val="24"/>
          <w:szCs w:val="24"/>
        </w:rPr>
        <w:tab/>
        <w:t>Compromiso para Igualdad</w:t>
      </w:r>
    </w:p>
    <w:p w14:paraId="4DBC10DF" w14:textId="5B370642" w:rsidR="00BC0E5E" w:rsidRPr="00D71E16" w:rsidRDefault="000E7A65" w:rsidP="00BC0E5E">
      <w:pPr>
        <w:widowControl w:val="0"/>
        <w:autoSpaceDE w:val="0"/>
        <w:autoSpaceDN w:val="0"/>
        <w:adjustRightInd w:val="0"/>
        <w:spacing w:after="0" w:line="246" w:lineRule="auto"/>
        <w:ind w:right="49"/>
        <w:jc w:val="both"/>
        <w:rPr>
          <w:rFonts w:ascii="Arial" w:eastAsia="Calibri" w:hAnsi="Arial" w:cs="Arial"/>
          <w:w w:val="103"/>
          <w:sz w:val="24"/>
          <w:szCs w:val="24"/>
        </w:rPr>
      </w:pPr>
      <w:r w:rsidRPr="00D71E16">
        <w:rPr>
          <w:rFonts w:ascii="Arial" w:eastAsia="Calibri" w:hAnsi="Arial" w:cs="Arial"/>
          <w:w w:val="103"/>
          <w:sz w:val="24"/>
          <w:szCs w:val="24"/>
        </w:rPr>
        <w:t>Es compromiso del Instituto de la Defensoría Pública del Estado de Zacatecas, contribuir a la política de igualdad entre Mujeres y Hombres del Gobierno del Estado de Zacatecas, implementando acciones que eliminen cualquier tipo de discriminación de género o cualquier forma de violencia tanto dentro de nuestras instalaciones, como en cada uno de los espacios en los que intervienen nuestros colaboradores, generando dentro de nuestras posibilidades, todas y cada una de las acciones necesarias para la implementación del Modelo para la igualdad, con lo anterior  se logra un avance en la lucha por el respeto a los Derechos Humanos y el equilibro adecuado en la administración de justicia para cada uno de nuestros usuarios.</w:t>
      </w:r>
    </w:p>
    <w:p w14:paraId="42E02A0E" w14:textId="77777777" w:rsidR="00BC0E5E" w:rsidRPr="00D71E16" w:rsidRDefault="00BC0E5E" w:rsidP="00BC0E5E">
      <w:pPr>
        <w:widowControl w:val="0"/>
        <w:autoSpaceDE w:val="0"/>
        <w:autoSpaceDN w:val="0"/>
        <w:adjustRightInd w:val="0"/>
        <w:spacing w:after="0" w:line="246" w:lineRule="auto"/>
        <w:ind w:right="49"/>
        <w:jc w:val="both"/>
        <w:rPr>
          <w:rFonts w:ascii="Arial" w:eastAsia="Calibri" w:hAnsi="Arial" w:cs="Arial"/>
          <w:b/>
          <w:sz w:val="24"/>
          <w:szCs w:val="24"/>
        </w:rPr>
      </w:pPr>
    </w:p>
    <w:p w14:paraId="2CBA3C45" w14:textId="77777777" w:rsidR="00BC0E5E" w:rsidRPr="00D71E16" w:rsidRDefault="00BC0E5E" w:rsidP="000A0E6C">
      <w:pPr>
        <w:numPr>
          <w:ilvl w:val="0"/>
          <w:numId w:val="12"/>
        </w:numPr>
        <w:spacing w:after="0" w:line="276" w:lineRule="auto"/>
        <w:ind w:left="567" w:right="49" w:hanging="567"/>
        <w:contextualSpacing/>
        <w:rPr>
          <w:rFonts w:ascii="Arial" w:eastAsia="Calibri" w:hAnsi="Arial" w:cs="Arial"/>
          <w:b/>
          <w:sz w:val="24"/>
          <w:szCs w:val="24"/>
        </w:rPr>
      </w:pPr>
      <w:r w:rsidRPr="00D71E16">
        <w:rPr>
          <w:rFonts w:ascii="Arial" w:eastAsia="Calibri" w:hAnsi="Arial" w:cs="Arial"/>
          <w:b/>
          <w:sz w:val="24"/>
          <w:szCs w:val="24"/>
        </w:rPr>
        <w:t xml:space="preserve">Planeación </w:t>
      </w:r>
    </w:p>
    <w:p w14:paraId="7FA6ED18" w14:textId="77777777" w:rsidR="00BC0E5E" w:rsidRPr="00D71E16" w:rsidRDefault="00BC0E5E" w:rsidP="00BC0E5E">
      <w:pPr>
        <w:spacing w:after="0" w:line="276" w:lineRule="auto"/>
        <w:ind w:right="49"/>
        <w:jc w:val="both"/>
        <w:rPr>
          <w:rFonts w:ascii="Arial" w:eastAsia="Calibri" w:hAnsi="Arial" w:cs="Arial"/>
          <w:sz w:val="24"/>
          <w:szCs w:val="24"/>
        </w:rPr>
      </w:pPr>
    </w:p>
    <w:p w14:paraId="41E29D3E" w14:textId="3C67260E" w:rsidR="00BC0E5E" w:rsidRPr="00D71E16" w:rsidRDefault="00BC0E5E" w:rsidP="00BC0E5E">
      <w:pPr>
        <w:spacing w:after="0" w:line="276" w:lineRule="auto"/>
        <w:ind w:right="49"/>
        <w:jc w:val="both"/>
        <w:rPr>
          <w:rFonts w:ascii="Arial" w:eastAsia="Calibri" w:hAnsi="Arial" w:cs="Arial"/>
          <w:sz w:val="24"/>
          <w:szCs w:val="24"/>
        </w:rPr>
      </w:pPr>
      <w:r w:rsidRPr="00D71E16">
        <w:rPr>
          <w:rFonts w:ascii="Arial" w:eastAsia="Calibri" w:hAnsi="Arial" w:cs="Arial"/>
          <w:sz w:val="24"/>
          <w:szCs w:val="24"/>
        </w:rPr>
        <w:t xml:space="preserve">El Instituto de la Defensoría Pública del Estado de Zacatecas cuenta con la siguiente documentación tanto impresa como electrónica, para dar cumplimiento al </w:t>
      </w:r>
      <w:r w:rsidRPr="00D71E16">
        <w:rPr>
          <w:rFonts w:ascii="Arial" w:eastAsia="Calibri" w:hAnsi="Arial" w:cs="Arial"/>
          <w:b/>
          <w:sz w:val="24"/>
          <w:szCs w:val="24"/>
        </w:rPr>
        <w:t>Modelo para la Igualdad entre Mujeres y Hombres</w:t>
      </w:r>
      <w:r w:rsidRPr="00D71E16">
        <w:rPr>
          <w:rFonts w:ascii="Arial" w:eastAsia="Calibri" w:hAnsi="Arial" w:cs="Arial"/>
          <w:sz w:val="24"/>
          <w:szCs w:val="24"/>
        </w:rPr>
        <w:t xml:space="preserve"> en la Administración Pública Estatal y Municipal.</w:t>
      </w:r>
    </w:p>
    <w:p w14:paraId="2DB7202D" w14:textId="2B79830D" w:rsidR="00BC0E5E" w:rsidRPr="00D71E16" w:rsidRDefault="00BC0E5E" w:rsidP="000A0E6C">
      <w:pPr>
        <w:numPr>
          <w:ilvl w:val="0"/>
          <w:numId w:val="7"/>
        </w:numPr>
        <w:spacing w:after="200" w:line="276" w:lineRule="auto"/>
        <w:ind w:right="49"/>
        <w:jc w:val="both"/>
        <w:rPr>
          <w:rFonts w:ascii="Arial" w:eastAsia="Calibri" w:hAnsi="Arial" w:cs="Arial"/>
          <w:b/>
          <w:sz w:val="24"/>
          <w:szCs w:val="24"/>
        </w:rPr>
      </w:pPr>
      <w:r w:rsidRPr="00D71E16">
        <w:rPr>
          <w:rFonts w:ascii="Arial" w:eastAsia="Times New Roman" w:hAnsi="Arial" w:cs="Arial"/>
          <w:b/>
          <w:bCs/>
          <w:sz w:val="24"/>
          <w:szCs w:val="24"/>
        </w:rPr>
        <w:t xml:space="preserve">Manual para la Igualdad </w:t>
      </w:r>
      <w:r w:rsidRPr="00D71E16">
        <w:rPr>
          <w:rFonts w:ascii="Arial" w:eastAsia="Times New Roman" w:hAnsi="Arial" w:cs="Arial"/>
          <w:bCs/>
          <w:sz w:val="24"/>
          <w:szCs w:val="24"/>
        </w:rPr>
        <w:t xml:space="preserve">- Contiene las directrices emitidas por el ente público para dar cumplimiento al </w:t>
      </w:r>
      <w:r w:rsidRPr="00D71E16">
        <w:rPr>
          <w:rFonts w:ascii="Arial" w:eastAsia="Calibri" w:hAnsi="Arial" w:cs="Arial"/>
          <w:b/>
          <w:sz w:val="24"/>
          <w:szCs w:val="24"/>
        </w:rPr>
        <w:t>Modelo para la Igualdad</w:t>
      </w:r>
      <w:r w:rsidRPr="00D71E16">
        <w:rPr>
          <w:rFonts w:ascii="Arial" w:eastAsia="Times New Roman" w:hAnsi="Arial" w:cs="Arial"/>
          <w:bCs/>
          <w:sz w:val="24"/>
          <w:szCs w:val="24"/>
        </w:rPr>
        <w:t xml:space="preserve">, a la Política para la Igualdad del Gobierno del Estado y al Compromiso para la Igualdad del </w:t>
      </w:r>
      <w:r w:rsidRPr="00D71E16">
        <w:rPr>
          <w:rFonts w:ascii="Arial" w:eastAsia="Calibri" w:hAnsi="Arial" w:cs="Arial"/>
          <w:sz w:val="24"/>
          <w:szCs w:val="24"/>
        </w:rPr>
        <w:t>Instituto de la Defensoría Pública del Estado de Zacatecas</w:t>
      </w:r>
      <w:r w:rsidRPr="00D71E16">
        <w:rPr>
          <w:rFonts w:ascii="Arial" w:eastAsia="Times New Roman" w:hAnsi="Arial" w:cs="Arial"/>
          <w:b/>
          <w:bCs/>
          <w:sz w:val="24"/>
          <w:szCs w:val="24"/>
        </w:rPr>
        <w:t>.</w:t>
      </w:r>
    </w:p>
    <w:p w14:paraId="655A3137" w14:textId="54093E07" w:rsidR="00BC0E5E" w:rsidRPr="00D71E16" w:rsidRDefault="00BC0E5E" w:rsidP="000A0E6C">
      <w:pPr>
        <w:numPr>
          <w:ilvl w:val="0"/>
          <w:numId w:val="7"/>
        </w:numPr>
        <w:spacing w:after="200" w:line="276" w:lineRule="auto"/>
        <w:ind w:right="49"/>
        <w:jc w:val="both"/>
        <w:rPr>
          <w:rFonts w:ascii="Arial" w:eastAsia="Calibri" w:hAnsi="Arial" w:cs="Arial"/>
          <w:b/>
          <w:sz w:val="24"/>
          <w:szCs w:val="24"/>
        </w:rPr>
      </w:pPr>
      <w:r w:rsidRPr="00D71E16">
        <w:rPr>
          <w:rFonts w:ascii="Arial" w:eastAsia="Times New Roman" w:hAnsi="Arial" w:cs="Arial"/>
          <w:b/>
          <w:bCs/>
          <w:sz w:val="24"/>
          <w:szCs w:val="24"/>
        </w:rPr>
        <w:t xml:space="preserve">Anexos </w:t>
      </w:r>
      <w:r w:rsidRPr="00D71E16">
        <w:rPr>
          <w:rFonts w:ascii="Arial" w:eastAsia="Times New Roman" w:hAnsi="Arial" w:cs="Arial"/>
          <w:bCs/>
          <w:sz w:val="24"/>
          <w:szCs w:val="24"/>
        </w:rPr>
        <w:t xml:space="preserve">– Documentos utilizados para llevar a cabo cada una de las actividades para dar cumplimiento a este Manual, así como las responsabilidades del personal del </w:t>
      </w:r>
      <w:r w:rsidRPr="00D71E16">
        <w:rPr>
          <w:rFonts w:ascii="Arial" w:eastAsia="Calibri" w:hAnsi="Arial" w:cs="Arial"/>
          <w:sz w:val="24"/>
          <w:szCs w:val="24"/>
        </w:rPr>
        <w:t xml:space="preserve">Instituto de la Defensoría Pública del Estado de Zacatecas </w:t>
      </w:r>
      <w:r w:rsidRPr="00D71E16">
        <w:rPr>
          <w:rFonts w:ascii="Arial" w:eastAsia="Times New Roman" w:hAnsi="Arial" w:cs="Arial"/>
          <w:bCs/>
          <w:sz w:val="24"/>
          <w:szCs w:val="24"/>
        </w:rPr>
        <w:t xml:space="preserve">para cumplir con el </w:t>
      </w:r>
      <w:r w:rsidRPr="00D71E16">
        <w:rPr>
          <w:rFonts w:ascii="Arial" w:eastAsia="Times New Roman" w:hAnsi="Arial" w:cs="Arial"/>
          <w:b/>
          <w:bCs/>
          <w:sz w:val="24"/>
          <w:szCs w:val="24"/>
        </w:rPr>
        <w:t>Modelo para la Igualdad.</w:t>
      </w:r>
    </w:p>
    <w:p w14:paraId="501F0723" w14:textId="77777777" w:rsidR="00BC0E5E" w:rsidRPr="00D71E16" w:rsidRDefault="00BC0E5E" w:rsidP="000A0E6C">
      <w:pPr>
        <w:numPr>
          <w:ilvl w:val="0"/>
          <w:numId w:val="7"/>
        </w:numPr>
        <w:spacing w:after="200" w:line="276" w:lineRule="auto"/>
        <w:ind w:right="49"/>
        <w:jc w:val="both"/>
        <w:rPr>
          <w:rFonts w:ascii="Arial" w:eastAsia="Times New Roman" w:hAnsi="Arial" w:cs="Arial"/>
          <w:bCs/>
          <w:sz w:val="24"/>
          <w:szCs w:val="24"/>
        </w:rPr>
      </w:pPr>
      <w:r w:rsidRPr="00D71E16">
        <w:rPr>
          <w:rFonts w:ascii="Arial" w:eastAsia="Times New Roman" w:hAnsi="Arial" w:cs="Arial"/>
          <w:b/>
          <w:bCs/>
          <w:sz w:val="24"/>
          <w:szCs w:val="24"/>
        </w:rPr>
        <w:t>Registros</w:t>
      </w:r>
      <w:r w:rsidRPr="00D71E16">
        <w:rPr>
          <w:rFonts w:ascii="Arial" w:eastAsia="Times New Roman" w:hAnsi="Arial" w:cs="Arial"/>
          <w:bCs/>
          <w:sz w:val="24"/>
          <w:szCs w:val="24"/>
        </w:rPr>
        <w:t xml:space="preserve"> – Contienen la evidencia de que se desarrolló de una actividad establecida en el </w:t>
      </w:r>
      <w:r w:rsidRPr="00D71E16">
        <w:rPr>
          <w:rFonts w:ascii="Arial" w:eastAsia="Times New Roman" w:hAnsi="Arial" w:cs="Arial"/>
          <w:b/>
          <w:bCs/>
          <w:sz w:val="24"/>
          <w:szCs w:val="24"/>
        </w:rPr>
        <w:t>Manual para la Igualdad</w:t>
      </w:r>
      <w:r w:rsidRPr="00D71E16">
        <w:rPr>
          <w:rFonts w:ascii="Arial" w:eastAsia="Times New Roman" w:hAnsi="Arial" w:cs="Arial"/>
          <w:bCs/>
          <w:sz w:val="24"/>
          <w:szCs w:val="24"/>
        </w:rPr>
        <w:t>.</w:t>
      </w:r>
    </w:p>
    <w:p w14:paraId="5161A2BB" w14:textId="52D86172" w:rsidR="00BC0E5E" w:rsidRPr="00D71E16" w:rsidRDefault="00BC0E5E" w:rsidP="00BC0E5E">
      <w:pPr>
        <w:spacing w:after="200" w:line="276" w:lineRule="auto"/>
        <w:ind w:right="49"/>
        <w:jc w:val="both"/>
        <w:rPr>
          <w:rFonts w:ascii="Arial" w:eastAsia="Calibri" w:hAnsi="Arial" w:cs="Arial"/>
          <w:sz w:val="24"/>
          <w:szCs w:val="24"/>
        </w:rPr>
      </w:pPr>
      <w:r w:rsidRPr="00D71E16">
        <w:rPr>
          <w:rFonts w:ascii="Arial" w:eastAsia="Calibri" w:hAnsi="Arial" w:cs="Arial"/>
          <w:sz w:val="24"/>
          <w:szCs w:val="24"/>
          <w:lang w:val="es-ES"/>
        </w:rPr>
        <w:t xml:space="preserve">El desarrollo, revisión, aprobación y autorización de todos los documentos </w:t>
      </w:r>
      <w:r w:rsidRPr="00D71E16">
        <w:rPr>
          <w:rFonts w:ascii="Arial" w:eastAsia="Calibri" w:hAnsi="Arial" w:cs="Arial"/>
          <w:sz w:val="24"/>
          <w:szCs w:val="24"/>
        </w:rPr>
        <w:t>se realiza mediante la autorización de la o el Titular del Instituto de la Defensoría Pública del Estado de Zacatecas.</w:t>
      </w:r>
    </w:p>
    <w:p w14:paraId="29ACB1AF" w14:textId="77777777" w:rsidR="00BC0E5E" w:rsidRPr="00D71E16" w:rsidRDefault="00BC0E5E" w:rsidP="00BC0E5E">
      <w:pPr>
        <w:spacing w:after="200" w:line="276" w:lineRule="auto"/>
        <w:ind w:right="49"/>
        <w:jc w:val="both"/>
        <w:rPr>
          <w:rFonts w:ascii="Arial" w:eastAsia="Calibri" w:hAnsi="Arial" w:cs="Arial"/>
          <w:sz w:val="24"/>
          <w:szCs w:val="24"/>
        </w:rPr>
      </w:pPr>
      <w:r w:rsidRPr="00D71E16">
        <w:rPr>
          <w:rFonts w:ascii="Arial" w:eastAsia="Calibri" w:hAnsi="Arial" w:cs="Arial"/>
          <w:sz w:val="24"/>
          <w:szCs w:val="24"/>
        </w:rPr>
        <w:t xml:space="preserve">El </w:t>
      </w:r>
      <w:r w:rsidRPr="00D71E16">
        <w:rPr>
          <w:rFonts w:ascii="Arial" w:eastAsia="Calibri" w:hAnsi="Arial" w:cs="Arial"/>
          <w:b/>
          <w:sz w:val="24"/>
          <w:szCs w:val="24"/>
        </w:rPr>
        <w:t>Manual para la Igualdad</w:t>
      </w:r>
      <w:r w:rsidRPr="00D71E16">
        <w:rPr>
          <w:rFonts w:ascii="Arial" w:eastAsia="Calibri" w:hAnsi="Arial" w:cs="Arial"/>
          <w:sz w:val="24"/>
          <w:szCs w:val="24"/>
        </w:rPr>
        <w:t xml:space="preserve"> hace referencia a los anexos y registros necesarios para el adecuado funcionamiento del </w:t>
      </w:r>
      <w:r w:rsidRPr="00D71E16">
        <w:rPr>
          <w:rFonts w:ascii="Arial" w:eastAsia="Calibri" w:hAnsi="Arial" w:cs="Arial"/>
          <w:b/>
          <w:sz w:val="24"/>
          <w:szCs w:val="24"/>
        </w:rPr>
        <w:t>Modelo para la Igualdad</w:t>
      </w:r>
      <w:r w:rsidRPr="00D71E16">
        <w:rPr>
          <w:rFonts w:ascii="Arial" w:eastAsia="Calibri" w:hAnsi="Arial" w:cs="Arial"/>
          <w:sz w:val="24"/>
          <w:szCs w:val="24"/>
        </w:rPr>
        <w:t>.</w:t>
      </w:r>
    </w:p>
    <w:p w14:paraId="61294091" w14:textId="77777777" w:rsidR="00BC0E5E" w:rsidRPr="00D71E16" w:rsidRDefault="00BC0E5E" w:rsidP="00BC0E5E">
      <w:pPr>
        <w:spacing w:after="0" w:line="276" w:lineRule="auto"/>
        <w:ind w:right="49"/>
        <w:jc w:val="both"/>
        <w:rPr>
          <w:rFonts w:ascii="Arial" w:eastAsia="Calibri" w:hAnsi="Arial" w:cs="Arial"/>
          <w:sz w:val="24"/>
          <w:szCs w:val="24"/>
        </w:rPr>
      </w:pPr>
      <w:r w:rsidRPr="00D71E16">
        <w:rPr>
          <w:rFonts w:ascii="Arial" w:eastAsia="Calibri" w:hAnsi="Arial" w:cs="Arial"/>
          <w:sz w:val="24"/>
          <w:szCs w:val="24"/>
        </w:rPr>
        <w:lastRenderedPageBreak/>
        <w:t xml:space="preserve">La difusión del </w:t>
      </w:r>
      <w:r w:rsidRPr="00D71E16">
        <w:rPr>
          <w:rFonts w:ascii="Arial" w:eastAsia="Calibri" w:hAnsi="Arial" w:cs="Arial"/>
          <w:b/>
          <w:sz w:val="24"/>
          <w:szCs w:val="24"/>
        </w:rPr>
        <w:t>Modelo para la Igualdad</w:t>
      </w:r>
      <w:r w:rsidRPr="00D71E16">
        <w:rPr>
          <w:rFonts w:ascii="Arial" w:eastAsia="Calibri" w:hAnsi="Arial" w:cs="Arial"/>
          <w:sz w:val="24"/>
          <w:szCs w:val="24"/>
        </w:rPr>
        <w:t xml:space="preserve">, </w:t>
      </w:r>
      <w:r w:rsidRPr="00D71E16">
        <w:rPr>
          <w:rFonts w:ascii="Arial" w:eastAsia="Calibri" w:hAnsi="Arial" w:cs="Arial"/>
          <w:b/>
          <w:sz w:val="24"/>
          <w:szCs w:val="24"/>
        </w:rPr>
        <w:t>Manual</w:t>
      </w:r>
      <w:r w:rsidRPr="00D71E16">
        <w:rPr>
          <w:rFonts w:ascii="Arial" w:eastAsia="Calibri" w:hAnsi="Arial" w:cs="Arial"/>
          <w:sz w:val="24"/>
          <w:szCs w:val="24"/>
        </w:rPr>
        <w:t xml:space="preserve">, </w:t>
      </w:r>
      <w:r w:rsidRPr="00D71E16">
        <w:rPr>
          <w:rFonts w:ascii="Arial" w:eastAsia="Calibri" w:hAnsi="Arial" w:cs="Arial"/>
          <w:b/>
          <w:sz w:val="24"/>
          <w:szCs w:val="24"/>
        </w:rPr>
        <w:t>Anexos</w:t>
      </w:r>
      <w:r w:rsidRPr="00D71E16">
        <w:rPr>
          <w:rFonts w:ascii="Arial" w:eastAsia="Calibri" w:hAnsi="Arial" w:cs="Arial"/>
          <w:sz w:val="24"/>
          <w:szCs w:val="24"/>
        </w:rPr>
        <w:t xml:space="preserve"> y </w:t>
      </w:r>
      <w:r w:rsidRPr="00D71E16">
        <w:rPr>
          <w:rFonts w:ascii="Arial" w:eastAsia="Calibri" w:hAnsi="Arial" w:cs="Arial"/>
          <w:b/>
          <w:bCs/>
          <w:sz w:val="24"/>
          <w:szCs w:val="24"/>
        </w:rPr>
        <w:t>R</w:t>
      </w:r>
      <w:r w:rsidRPr="00D71E16">
        <w:rPr>
          <w:rFonts w:ascii="Arial" w:eastAsia="Calibri" w:hAnsi="Arial" w:cs="Arial"/>
          <w:b/>
          <w:sz w:val="24"/>
          <w:szCs w:val="24"/>
        </w:rPr>
        <w:t>egistros</w:t>
      </w:r>
      <w:r w:rsidRPr="00D71E16">
        <w:rPr>
          <w:rFonts w:ascii="Arial" w:eastAsia="Calibri" w:hAnsi="Arial" w:cs="Arial"/>
          <w:sz w:val="24"/>
          <w:szCs w:val="24"/>
        </w:rPr>
        <w:t xml:space="preserve"> se realiza mediante capacitaciones impartidas al personal del ente público.</w:t>
      </w:r>
    </w:p>
    <w:p w14:paraId="19AFB692" w14:textId="77777777" w:rsidR="00BC0E5E" w:rsidRPr="00D71E16" w:rsidRDefault="00BC0E5E" w:rsidP="00BC0E5E">
      <w:pPr>
        <w:spacing w:after="0" w:line="276" w:lineRule="auto"/>
        <w:ind w:right="49"/>
        <w:contextualSpacing/>
        <w:rPr>
          <w:rFonts w:ascii="Arial" w:eastAsia="Calibri" w:hAnsi="Arial" w:cs="Arial"/>
          <w:b/>
          <w:sz w:val="24"/>
          <w:szCs w:val="24"/>
        </w:rPr>
      </w:pPr>
    </w:p>
    <w:p w14:paraId="04FBC780" w14:textId="77777777" w:rsidR="00BC0E5E" w:rsidRPr="00D71E16" w:rsidRDefault="00BC0E5E" w:rsidP="00BC0E5E">
      <w:pPr>
        <w:spacing w:after="200" w:line="276" w:lineRule="auto"/>
        <w:ind w:right="49"/>
        <w:contextualSpacing/>
        <w:rPr>
          <w:rFonts w:ascii="Arial" w:eastAsia="Calibri" w:hAnsi="Arial" w:cs="Arial"/>
          <w:b/>
          <w:sz w:val="24"/>
          <w:szCs w:val="24"/>
        </w:rPr>
      </w:pPr>
      <w:r w:rsidRPr="00D71E16">
        <w:rPr>
          <w:rFonts w:ascii="Arial" w:eastAsia="Calibri" w:hAnsi="Arial" w:cs="Arial"/>
          <w:b/>
          <w:sz w:val="24"/>
          <w:szCs w:val="24"/>
        </w:rPr>
        <w:t>3.1</w:t>
      </w:r>
      <w:r w:rsidRPr="00D71E16">
        <w:rPr>
          <w:rFonts w:ascii="Arial" w:eastAsia="Calibri" w:hAnsi="Arial" w:cs="Arial"/>
          <w:b/>
          <w:sz w:val="24"/>
          <w:szCs w:val="24"/>
        </w:rPr>
        <w:tab/>
        <w:t xml:space="preserve">Política para la Igualdad, responsabilidad de titulares y de las y los servidores públicos </w:t>
      </w:r>
    </w:p>
    <w:p w14:paraId="4A211F6A" w14:textId="77777777" w:rsidR="00BC0E5E" w:rsidRPr="00D71E16" w:rsidRDefault="00BC0E5E" w:rsidP="00BC0E5E">
      <w:pPr>
        <w:spacing w:after="200" w:line="276" w:lineRule="auto"/>
        <w:ind w:right="49"/>
        <w:contextualSpacing/>
        <w:rPr>
          <w:rFonts w:ascii="Arial" w:eastAsia="Calibri" w:hAnsi="Arial" w:cs="Arial"/>
          <w:b/>
          <w:sz w:val="24"/>
          <w:szCs w:val="24"/>
        </w:rPr>
      </w:pPr>
    </w:p>
    <w:p w14:paraId="73BEFBE6" w14:textId="77777777" w:rsidR="00BC0E5E" w:rsidRPr="00D71E16" w:rsidRDefault="00BC0E5E" w:rsidP="00BC0E5E">
      <w:pPr>
        <w:spacing w:after="200" w:line="276" w:lineRule="auto"/>
        <w:ind w:right="49"/>
        <w:contextualSpacing/>
        <w:rPr>
          <w:rFonts w:ascii="Arial" w:eastAsia="Calibri" w:hAnsi="Arial" w:cs="Arial"/>
          <w:b/>
          <w:sz w:val="24"/>
          <w:szCs w:val="24"/>
        </w:rPr>
      </w:pPr>
      <w:r w:rsidRPr="00D71E16">
        <w:rPr>
          <w:rFonts w:ascii="Arial" w:eastAsia="Calibri" w:hAnsi="Arial" w:cs="Arial"/>
          <w:b/>
          <w:sz w:val="24"/>
          <w:szCs w:val="24"/>
        </w:rPr>
        <w:t xml:space="preserve">3.1.1 </w:t>
      </w:r>
      <w:r w:rsidRPr="00D71E16">
        <w:rPr>
          <w:rFonts w:ascii="Arial" w:eastAsia="Calibri" w:hAnsi="Arial" w:cs="Arial"/>
          <w:b/>
          <w:sz w:val="24"/>
          <w:szCs w:val="24"/>
        </w:rPr>
        <w:tab/>
        <w:t>Política para la Igualdad</w:t>
      </w:r>
    </w:p>
    <w:p w14:paraId="00D290F5" w14:textId="77777777" w:rsidR="00BC0E5E" w:rsidRPr="00D71E16" w:rsidRDefault="00BC0E5E" w:rsidP="00BC0E5E">
      <w:pPr>
        <w:spacing w:after="200" w:line="276" w:lineRule="auto"/>
        <w:ind w:right="49"/>
        <w:contextualSpacing/>
        <w:jc w:val="both"/>
        <w:rPr>
          <w:rFonts w:ascii="Arial" w:eastAsia="Calibri" w:hAnsi="Arial" w:cs="Arial"/>
          <w:sz w:val="24"/>
          <w:szCs w:val="24"/>
        </w:rPr>
      </w:pPr>
    </w:p>
    <w:p w14:paraId="290FB7C9" w14:textId="77777777" w:rsidR="00BC0E5E" w:rsidRPr="00D71E16" w:rsidRDefault="00BC0E5E" w:rsidP="00BC0E5E">
      <w:pPr>
        <w:spacing w:after="200" w:line="276" w:lineRule="auto"/>
        <w:ind w:right="49"/>
        <w:contextualSpacing/>
        <w:jc w:val="both"/>
        <w:rPr>
          <w:rFonts w:ascii="Arial" w:eastAsia="Calibri" w:hAnsi="Arial" w:cs="Arial"/>
          <w:sz w:val="24"/>
          <w:szCs w:val="24"/>
        </w:rPr>
      </w:pPr>
      <w:r w:rsidRPr="00D71E16">
        <w:rPr>
          <w:rFonts w:ascii="Arial" w:eastAsia="Calibri" w:hAnsi="Arial" w:cs="Arial"/>
          <w:sz w:val="24"/>
          <w:szCs w:val="24"/>
        </w:rPr>
        <w:t>La Política para la Igualdad es definida por la o el Gobernador del Estado de Zacatecas, misma que se menciona en la sección 2 de este manual.</w:t>
      </w:r>
    </w:p>
    <w:p w14:paraId="5B0A5703" w14:textId="77777777" w:rsidR="00BC0E5E" w:rsidRPr="00D71E16" w:rsidRDefault="00BC0E5E" w:rsidP="00BC0E5E">
      <w:pPr>
        <w:spacing w:after="200" w:line="276" w:lineRule="auto"/>
        <w:ind w:right="49"/>
        <w:contextualSpacing/>
        <w:jc w:val="both"/>
        <w:rPr>
          <w:rFonts w:ascii="Arial" w:eastAsia="Calibri" w:hAnsi="Arial" w:cs="Arial"/>
          <w:sz w:val="24"/>
          <w:szCs w:val="24"/>
        </w:rPr>
      </w:pPr>
    </w:p>
    <w:p w14:paraId="36B8EDE3" w14:textId="778D20C6" w:rsidR="00BC0E5E" w:rsidRPr="00D71E16" w:rsidRDefault="00BC0E5E" w:rsidP="00BC0E5E">
      <w:pPr>
        <w:spacing w:after="200" w:line="276" w:lineRule="auto"/>
        <w:ind w:right="49"/>
        <w:contextualSpacing/>
        <w:jc w:val="both"/>
        <w:rPr>
          <w:rFonts w:ascii="Arial" w:eastAsia="Calibri" w:hAnsi="Arial" w:cs="Arial"/>
          <w:sz w:val="24"/>
          <w:szCs w:val="24"/>
        </w:rPr>
      </w:pPr>
      <w:r w:rsidRPr="00D71E16">
        <w:rPr>
          <w:rFonts w:ascii="Arial" w:eastAsia="Calibri" w:hAnsi="Arial" w:cs="Arial"/>
          <w:sz w:val="24"/>
          <w:szCs w:val="24"/>
        </w:rPr>
        <w:t>La o el Titular de</w:t>
      </w:r>
      <w:r w:rsidR="00C235F2" w:rsidRPr="00D71E16">
        <w:rPr>
          <w:rFonts w:ascii="Arial" w:eastAsia="Calibri" w:hAnsi="Arial" w:cs="Arial"/>
          <w:sz w:val="24"/>
          <w:szCs w:val="24"/>
        </w:rPr>
        <w:t>l Instituto de la Defensoría Pública del Estado de Zacatecas</w:t>
      </w:r>
      <w:r w:rsidRPr="00D71E16">
        <w:rPr>
          <w:rFonts w:ascii="Arial" w:eastAsia="Calibri" w:hAnsi="Arial" w:cs="Arial"/>
          <w:sz w:val="24"/>
          <w:szCs w:val="24"/>
        </w:rPr>
        <w:t xml:space="preserve"> informará a la o el Gobernador el cumplimiento con la Política para la Igualdad, así como el compromiso de destinar recursos humanos, económicos, materiales para la implementación del </w:t>
      </w:r>
      <w:r w:rsidRPr="00D71E16">
        <w:rPr>
          <w:rFonts w:ascii="Arial" w:eastAsia="Calibri" w:hAnsi="Arial" w:cs="Arial"/>
          <w:b/>
          <w:bCs/>
          <w:sz w:val="24"/>
          <w:szCs w:val="24"/>
        </w:rPr>
        <w:t>Modelo para la Igualdad</w:t>
      </w:r>
      <w:r w:rsidRPr="00D71E16">
        <w:rPr>
          <w:rFonts w:ascii="Arial" w:eastAsia="Calibri" w:hAnsi="Arial" w:cs="Arial"/>
          <w:sz w:val="24"/>
          <w:szCs w:val="24"/>
        </w:rPr>
        <w:t xml:space="preserve"> a través:</w:t>
      </w:r>
    </w:p>
    <w:p w14:paraId="6F8AECE3" w14:textId="77777777" w:rsidR="00BC0E5E" w:rsidRPr="00D71E16" w:rsidRDefault="00BC0E5E" w:rsidP="000A0E6C">
      <w:pPr>
        <w:numPr>
          <w:ilvl w:val="0"/>
          <w:numId w:val="15"/>
        </w:numPr>
        <w:spacing w:after="200" w:line="276" w:lineRule="auto"/>
        <w:ind w:right="49"/>
        <w:contextualSpacing/>
        <w:jc w:val="both"/>
        <w:rPr>
          <w:rFonts w:ascii="Arial" w:eastAsia="Calibri" w:hAnsi="Arial" w:cs="Arial"/>
          <w:sz w:val="24"/>
          <w:szCs w:val="24"/>
        </w:rPr>
      </w:pPr>
      <w:r w:rsidRPr="00D71E16">
        <w:rPr>
          <w:rFonts w:ascii="Arial" w:eastAsia="Calibri" w:hAnsi="Arial" w:cs="Arial"/>
          <w:sz w:val="24"/>
          <w:szCs w:val="24"/>
        </w:rPr>
        <w:t>Oficio dirigido a la o el Gobernador con copia a la Secretaría de las Mujeres (</w:t>
      </w:r>
      <w:r w:rsidRPr="00D71E16">
        <w:rPr>
          <w:rFonts w:ascii="Arial" w:eastAsia="Calibri" w:hAnsi="Arial" w:cs="Arial"/>
          <w:b/>
          <w:bCs/>
          <w:sz w:val="24"/>
          <w:szCs w:val="24"/>
        </w:rPr>
        <w:t>Anexo 1. Oficio Carta Compromiso</w:t>
      </w:r>
      <w:r w:rsidRPr="00D71E16">
        <w:rPr>
          <w:rFonts w:ascii="Arial" w:eastAsia="Calibri" w:hAnsi="Arial" w:cs="Arial"/>
          <w:sz w:val="24"/>
          <w:szCs w:val="24"/>
        </w:rPr>
        <w:t>)</w:t>
      </w:r>
    </w:p>
    <w:p w14:paraId="3FAEAEFC" w14:textId="77777777" w:rsidR="00BC0E5E" w:rsidRPr="00D71E16" w:rsidRDefault="00BC0E5E" w:rsidP="00BC0E5E">
      <w:pPr>
        <w:spacing w:after="200" w:line="276" w:lineRule="auto"/>
        <w:ind w:right="49"/>
        <w:contextualSpacing/>
        <w:jc w:val="both"/>
        <w:rPr>
          <w:rFonts w:ascii="Arial" w:eastAsia="Calibri" w:hAnsi="Arial" w:cs="Arial"/>
          <w:sz w:val="24"/>
          <w:szCs w:val="24"/>
        </w:rPr>
      </w:pPr>
    </w:p>
    <w:p w14:paraId="2B7BD064" w14:textId="189FB8A1" w:rsidR="00BC0E5E" w:rsidRPr="00D71E16" w:rsidRDefault="00BC0E5E" w:rsidP="00BC0E5E">
      <w:pPr>
        <w:spacing w:after="200" w:line="276" w:lineRule="auto"/>
        <w:ind w:right="49"/>
        <w:contextualSpacing/>
        <w:jc w:val="both"/>
        <w:rPr>
          <w:rFonts w:ascii="Arial" w:eastAsia="Calibri" w:hAnsi="Arial" w:cs="Arial"/>
          <w:sz w:val="24"/>
          <w:szCs w:val="24"/>
        </w:rPr>
      </w:pPr>
      <w:r w:rsidRPr="00D71E16">
        <w:rPr>
          <w:rFonts w:ascii="Arial" w:eastAsia="Calibri" w:hAnsi="Arial" w:cs="Arial"/>
          <w:sz w:val="24"/>
          <w:szCs w:val="24"/>
        </w:rPr>
        <w:t xml:space="preserve">La Política para la Igualdad se difunde y promueve en </w:t>
      </w:r>
      <w:r w:rsidR="004D3C54" w:rsidRPr="00D71E16">
        <w:rPr>
          <w:rFonts w:ascii="Arial" w:eastAsia="Calibri" w:hAnsi="Arial" w:cs="Arial"/>
          <w:sz w:val="24"/>
          <w:szCs w:val="24"/>
        </w:rPr>
        <w:t>el Instituto de la Defensoría Pública del Estado de Zacatecas</w:t>
      </w:r>
      <w:r w:rsidRPr="00D71E16">
        <w:rPr>
          <w:rFonts w:ascii="Arial" w:eastAsia="Calibri" w:hAnsi="Arial" w:cs="Arial"/>
          <w:sz w:val="24"/>
          <w:szCs w:val="24"/>
        </w:rPr>
        <w:t xml:space="preserve"> principalmente a través de cualquiera de los siguientes:</w:t>
      </w:r>
    </w:p>
    <w:p w14:paraId="47F653CF" w14:textId="77777777" w:rsidR="00BC0E5E" w:rsidRPr="00D71E16" w:rsidRDefault="00BC0E5E" w:rsidP="000A0E6C">
      <w:pPr>
        <w:numPr>
          <w:ilvl w:val="0"/>
          <w:numId w:val="8"/>
        </w:numPr>
        <w:spacing w:after="200" w:line="276" w:lineRule="auto"/>
        <w:ind w:right="49"/>
        <w:contextualSpacing/>
        <w:jc w:val="both"/>
        <w:rPr>
          <w:rFonts w:ascii="Arial" w:eastAsia="Calibri" w:hAnsi="Arial" w:cs="Arial"/>
          <w:sz w:val="24"/>
          <w:szCs w:val="24"/>
        </w:rPr>
      </w:pPr>
      <w:r w:rsidRPr="00D71E16">
        <w:rPr>
          <w:rFonts w:ascii="Arial" w:eastAsia="Calibri" w:hAnsi="Arial" w:cs="Arial"/>
          <w:sz w:val="24"/>
          <w:szCs w:val="24"/>
        </w:rPr>
        <w:t>Difusión en trípticos de circulación interna y externa</w:t>
      </w:r>
    </w:p>
    <w:p w14:paraId="4FFA10FA" w14:textId="0F383867" w:rsidR="00BC0E5E" w:rsidRPr="00D71E16" w:rsidRDefault="00BC0E5E" w:rsidP="000A0E6C">
      <w:pPr>
        <w:numPr>
          <w:ilvl w:val="0"/>
          <w:numId w:val="8"/>
        </w:numPr>
        <w:spacing w:after="0" w:line="240" w:lineRule="auto"/>
        <w:ind w:right="49"/>
        <w:contextualSpacing/>
        <w:jc w:val="both"/>
        <w:rPr>
          <w:rFonts w:ascii="Arial" w:eastAsia="Calibri" w:hAnsi="Arial" w:cs="Arial"/>
          <w:sz w:val="24"/>
          <w:szCs w:val="24"/>
        </w:rPr>
      </w:pPr>
      <w:r w:rsidRPr="00D71E16">
        <w:rPr>
          <w:rFonts w:ascii="Arial" w:eastAsia="Calibri" w:hAnsi="Arial" w:cs="Arial"/>
          <w:sz w:val="24"/>
          <w:szCs w:val="24"/>
        </w:rPr>
        <w:t xml:space="preserve">Difusión a través de información colocada en las diferentes áreas del </w:t>
      </w:r>
      <w:r w:rsidR="004D3C54" w:rsidRPr="00D71E16">
        <w:rPr>
          <w:rFonts w:ascii="Arial" w:eastAsia="Calibri" w:hAnsi="Arial" w:cs="Arial"/>
          <w:sz w:val="24"/>
          <w:szCs w:val="24"/>
        </w:rPr>
        <w:t>Instituto de la Defensoría Pública del Estado de Zacatecas</w:t>
      </w:r>
      <w:r w:rsidRPr="00D71E16">
        <w:rPr>
          <w:rFonts w:ascii="Arial" w:eastAsia="Calibri" w:hAnsi="Arial" w:cs="Arial"/>
          <w:sz w:val="24"/>
          <w:szCs w:val="24"/>
        </w:rPr>
        <w:t>.</w:t>
      </w:r>
    </w:p>
    <w:p w14:paraId="476A2C6C" w14:textId="77777777" w:rsidR="00BC0E5E" w:rsidRPr="00D71E16" w:rsidRDefault="00BC0E5E" w:rsidP="000A0E6C">
      <w:pPr>
        <w:numPr>
          <w:ilvl w:val="0"/>
          <w:numId w:val="8"/>
        </w:numPr>
        <w:spacing w:after="0" w:line="240" w:lineRule="auto"/>
        <w:ind w:right="49"/>
        <w:contextualSpacing/>
        <w:jc w:val="both"/>
        <w:rPr>
          <w:rFonts w:ascii="Arial" w:eastAsia="Calibri" w:hAnsi="Arial" w:cs="Arial"/>
          <w:sz w:val="24"/>
          <w:szCs w:val="24"/>
        </w:rPr>
      </w:pPr>
      <w:r w:rsidRPr="00D71E16">
        <w:rPr>
          <w:rFonts w:ascii="Arial" w:eastAsia="Calibri" w:hAnsi="Arial" w:cs="Arial"/>
          <w:sz w:val="24"/>
          <w:szCs w:val="24"/>
        </w:rPr>
        <w:t>Pláticas con el personal del Ente Público</w:t>
      </w:r>
    </w:p>
    <w:p w14:paraId="4F3710C3" w14:textId="77777777" w:rsidR="00BC0E5E" w:rsidRPr="00D71E16" w:rsidRDefault="00BC0E5E" w:rsidP="00BC0E5E">
      <w:pPr>
        <w:spacing w:after="0" w:line="240" w:lineRule="auto"/>
        <w:ind w:left="720" w:right="49"/>
        <w:contextualSpacing/>
        <w:jc w:val="both"/>
        <w:rPr>
          <w:rFonts w:ascii="Arial" w:eastAsia="Calibri" w:hAnsi="Arial" w:cs="Arial"/>
          <w:sz w:val="24"/>
          <w:szCs w:val="24"/>
        </w:rPr>
      </w:pPr>
    </w:p>
    <w:p w14:paraId="0E8AE767" w14:textId="77777777" w:rsidR="00BC0E5E" w:rsidRPr="00D71E16" w:rsidRDefault="00BC0E5E" w:rsidP="00BC0E5E">
      <w:pPr>
        <w:spacing w:after="0" w:line="240" w:lineRule="auto"/>
        <w:ind w:right="49"/>
        <w:jc w:val="both"/>
        <w:rPr>
          <w:rFonts w:ascii="Arial" w:eastAsia="Calibri" w:hAnsi="Arial" w:cs="Arial"/>
          <w:sz w:val="24"/>
          <w:szCs w:val="24"/>
        </w:rPr>
      </w:pPr>
      <w:r w:rsidRPr="00D71E16">
        <w:rPr>
          <w:rFonts w:ascii="Arial" w:eastAsia="Calibri" w:hAnsi="Arial" w:cs="Arial"/>
          <w:sz w:val="24"/>
          <w:szCs w:val="24"/>
        </w:rPr>
        <w:t>El conocimiento, comprensión y aplicación de la Política se puede evaluar a través de:</w:t>
      </w:r>
    </w:p>
    <w:p w14:paraId="73610C9A" w14:textId="77777777" w:rsidR="00BC0E5E" w:rsidRPr="00D71E16" w:rsidRDefault="00BC0E5E" w:rsidP="000A0E6C">
      <w:pPr>
        <w:numPr>
          <w:ilvl w:val="0"/>
          <w:numId w:val="8"/>
        </w:numPr>
        <w:spacing w:after="0" w:line="240" w:lineRule="auto"/>
        <w:ind w:right="49"/>
        <w:jc w:val="both"/>
        <w:rPr>
          <w:rFonts w:ascii="Arial" w:eastAsia="Calibri" w:hAnsi="Arial" w:cs="Arial"/>
          <w:sz w:val="24"/>
          <w:szCs w:val="24"/>
        </w:rPr>
      </w:pPr>
      <w:r w:rsidRPr="00D71E16">
        <w:rPr>
          <w:rFonts w:ascii="Arial" w:eastAsia="Calibri" w:hAnsi="Arial" w:cs="Arial"/>
          <w:sz w:val="24"/>
          <w:szCs w:val="24"/>
        </w:rPr>
        <w:t xml:space="preserve">Resultados de las capacitaciones impartidas al personal </w:t>
      </w:r>
    </w:p>
    <w:p w14:paraId="6D2D55C6" w14:textId="77777777" w:rsidR="00BC0E5E" w:rsidRPr="00D71E16" w:rsidRDefault="00BC0E5E" w:rsidP="000A0E6C">
      <w:pPr>
        <w:numPr>
          <w:ilvl w:val="0"/>
          <w:numId w:val="8"/>
        </w:numPr>
        <w:spacing w:after="0" w:line="240" w:lineRule="auto"/>
        <w:ind w:right="49"/>
        <w:jc w:val="both"/>
        <w:rPr>
          <w:rFonts w:ascii="Arial" w:eastAsia="Calibri" w:hAnsi="Arial" w:cs="Arial"/>
          <w:sz w:val="24"/>
          <w:szCs w:val="24"/>
        </w:rPr>
      </w:pPr>
      <w:r w:rsidRPr="00D71E16">
        <w:rPr>
          <w:rFonts w:ascii="Arial" w:eastAsia="Calibri" w:hAnsi="Arial" w:cs="Arial"/>
          <w:sz w:val="24"/>
          <w:szCs w:val="24"/>
        </w:rPr>
        <w:t>Encuesta realizada al personal (</w:t>
      </w:r>
      <w:r w:rsidRPr="00D71E16">
        <w:rPr>
          <w:rFonts w:ascii="Arial" w:eastAsia="Calibri" w:hAnsi="Arial" w:cs="Arial"/>
          <w:b/>
          <w:sz w:val="24"/>
          <w:szCs w:val="24"/>
        </w:rPr>
        <w:t>Anexo 2. Encuesta sobre Política para la Igualdad</w:t>
      </w:r>
      <w:r w:rsidRPr="00D71E16">
        <w:rPr>
          <w:rFonts w:ascii="Arial" w:eastAsia="Calibri" w:hAnsi="Arial" w:cs="Arial"/>
          <w:sz w:val="24"/>
          <w:szCs w:val="24"/>
        </w:rPr>
        <w:t>), en donde los resultados deberán ser sistematizados</w:t>
      </w:r>
    </w:p>
    <w:p w14:paraId="7F407800" w14:textId="67048DBD" w:rsidR="00BC0E5E" w:rsidRPr="00D71E16" w:rsidRDefault="00BC0E5E" w:rsidP="000A0E6C">
      <w:pPr>
        <w:numPr>
          <w:ilvl w:val="0"/>
          <w:numId w:val="8"/>
        </w:numPr>
        <w:spacing w:after="0" w:line="240" w:lineRule="auto"/>
        <w:ind w:right="49"/>
        <w:contextualSpacing/>
        <w:jc w:val="both"/>
        <w:rPr>
          <w:rFonts w:ascii="Arial" w:eastAsia="Calibri" w:hAnsi="Arial" w:cs="Arial"/>
          <w:sz w:val="24"/>
          <w:szCs w:val="24"/>
        </w:rPr>
      </w:pPr>
      <w:r w:rsidRPr="00D71E16">
        <w:rPr>
          <w:rFonts w:ascii="Arial" w:eastAsia="Calibri" w:hAnsi="Arial" w:cs="Arial"/>
          <w:sz w:val="24"/>
          <w:szCs w:val="24"/>
        </w:rPr>
        <w:t xml:space="preserve">Revisión Directiva (al menos cada seis meses) </w:t>
      </w:r>
      <w:bookmarkStart w:id="1" w:name="_Hlk150856749"/>
      <w:r w:rsidRPr="00D71E16">
        <w:rPr>
          <w:rFonts w:ascii="Arial" w:eastAsia="Calibri" w:hAnsi="Arial" w:cs="Arial"/>
          <w:sz w:val="24"/>
          <w:szCs w:val="24"/>
        </w:rPr>
        <w:t>(</w:t>
      </w:r>
      <w:r w:rsidRPr="00D71E16">
        <w:rPr>
          <w:rFonts w:ascii="Arial" w:eastAsia="Calibri" w:hAnsi="Arial" w:cs="Arial"/>
          <w:b/>
          <w:bCs/>
          <w:sz w:val="24"/>
          <w:szCs w:val="24"/>
        </w:rPr>
        <w:t>Anexo 3. Minuta de Acuerdos)</w:t>
      </w:r>
      <w:r w:rsidRPr="00D71E16">
        <w:rPr>
          <w:rFonts w:ascii="Arial" w:eastAsia="Calibri" w:hAnsi="Arial" w:cs="Arial"/>
          <w:sz w:val="24"/>
          <w:szCs w:val="24"/>
        </w:rPr>
        <w:t xml:space="preserve"> </w:t>
      </w:r>
      <w:bookmarkEnd w:id="1"/>
      <w:r w:rsidRPr="00D71E16">
        <w:rPr>
          <w:rFonts w:ascii="Arial" w:eastAsia="Calibri" w:hAnsi="Arial" w:cs="Arial"/>
          <w:sz w:val="24"/>
          <w:szCs w:val="24"/>
        </w:rPr>
        <w:t xml:space="preserve">que realiza la o el Titular del </w:t>
      </w:r>
      <w:r w:rsidR="004D3C54" w:rsidRPr="00D71E16">
        <w:rPr>
          <w:rFonts w:ascii="Arial" w:eastAsia="Calibri" w:hAnsi="Arial" w:cs="Arial"/>
          <w:sz w:val="24"/>
          <w:szCs w:val="24"/>
        </w:rPr>
        <w:t xml:space="preserve">Instituto de la Defensoría Pública del Estado de Zacatecas </w:t>
      </w:r>
      <w:r w:rsidRPr="00D71E16">
        <w:rPr>
          <w:rFonts w:ascii="Arial" w:eastAsia="Calibri" w:hAnsi="Arial" w:cs="Arial"/>
          <w:sz w:val="24"/>
          <w:szCs w:val="24"/>
        </w:rPr>
        <w:t xml:space="preserve">y el </w:t>
      </w:r>
      <w:r w:rsidRPr="00D71E16">
        <w:rPr>
          <w:rFonts w:ascii="Arial" w:eastAsia="Calibri" w:hAnsi="Arial" w:cs="Arial"/>
          <w:bCs/>
          <w:sz w:val="24"/>
          <w:szCs w:val="24"/>
        </w:rPr>
        <w:t>Comité para la Igualdad</w:t>
      </w:r>
      <w:r w:rsidRPr="00D71E16">
        <w:rPr>
          <w:rFonts w:ascii="Arial" w:eastAsia="Calibri" w:hAnsi="Arial" w:cs="Arial"/>
          <w:sz w:val="24"/>
          <w:szCs w:val="24"/>
        </w:rPr>
        <w:t xml:space="preserve"> de los resultados del </w:t>
      </w:r>
      <w:r w:rsidRPr="00D71E16">
        <w:rPr>
          <w:rFonts w:ascii="Arial" w:eastAsia="Calibri" w:hAnsi="Arial" w:cs="Arial"/>
          <w:b/>
          <w:sz w:val="24"/>
          <w:szCs w:val="24"/>
        </w:rPr>
        <w:t>Modelo para la Igualdad.</w:t>
      </w:r>
    </w:p>
    <w:p w14:paraId="0675B17F" w14:textId="77777777" w:rsidR="00BC0E5E" w:rsidRPr="00D71E16" w:rsidRDefault="00BC0E5E" w:rsidP="00BC0E5E">
      <w:pPr>
        <w:spacing w:after="0" w:line="276" w:lineRule="auto"/>
        <w:ind w:left="720" w:right="49" w:hanging="720"/>
        <w:contextualSpacing/>
        <w:jc w:val="both"/>
        <w:rPr>
          <w:rFonts w:ascii="Arial" w:eastAsia="Calibri" w:hAnsi="Arial" w:cs="Arial"/>
          <w:sz w:val="24"/>
          <w:szCs w:val="24"/>
        </w:rPr>
      </w:pPr>
    </w:p>
    <w:p w14:paraId="6C270982" w14:textId="77777777" w:rsidR="00BC0E5E" w:rsidRPr="00D71E16" w:rsidRDefault="00BC0E5E" w:rsidP="00BC0E5E">
      <w:pPr>
        <w:spacing w:after="200" w:line="276" w:lineRule="auto"/>
        <w:ind w:right="49"/>
        <w:contextualSpacing/>
        <w:rPr>
          <w:rFonts w:ascii="Arial" w:eastAsia="Calibri" w:hAnsi="Arial" w:cs="Arial"/>
          <w:b/>
          <w:sz w:val="24"/>
          <w:szCs w:val="24"/>
        </w:rPr>
      </w:pPr>
      <w:r w:rsidRPr="00D71E16">
        <w:rPr>
          <w:rFonts w:ascii="Arial" w:eastAsia="Calibri" w:hAnsi="Arial" w:cs="Arial"/>
          <w:b/>
          <w:sz w:val="24"/>
          <w:szCs w:val="24"/>
        </w:rPr>
        <w:t>3.1.2</w:t>
      </w:r>
      <w:r w:rsidRPr="00D71E16">
        <w:rPr>
          <w:rFonts w:ascii="Arial" w:eastAsia="Calibri" w:hAnsi="Arial" w:cs="Arial"/>
          <w:b/>
          <w:sz w:val="24"/>
          <w:szCs w:val="24"/>
        </w:rPr>
        <w:tab/>
        <w:t>Responsabilidades de titulares</w:t>
      </w:r>
    </w:p>
    <w:p w14:paraId="30A4BF28" w14:textId="77777777" w:rsidR="00BC0E5E" w:rsidRPr="00D71E16" w:rsidRDefault="00BC0E5E" w:rsidP="00BC0E5E">
      <w:pPr>
        <w:spacing w:after="200" w:line="276" w:lineRule="auto"/>
        <w:ind w:right="49"/>
        <w:contextualSpacing/>
        <w:rPr>
          <w:rFonts w:ascii="Arial" w:eastAsia="Calibri" w:hAnsi="Arial" w:cs="Arial"/>
          <w:sz w:val="24"/>
          <w:szCs w:val="24"/>
        </w:rPr>
      </w:pPr>
    </w:p>
    <w:p w14:paraId="3B462FFB" w14:textId="1F39F5BE" w:rsidR="00BC0E5E" w:rsidRPr="00D71E16" w:rsidRDefault="00BC0E5E" w:rsidP="00BC0E5E">
      <w:pPr>
        <w:spacing w:after="200" w:line="276" w:lineRule="auto"/>
        <w:ind w:right="49"/>
        <w:contextualSpacing/>
        <w:jc w:val="both"/>
        <w:rPr>
          <w:rFonts w:ascii="Arial" w:eastAsia="Calibri" w:hAnsi="Arial" w:cs="Arial"/>
          <w:sz w:val="24"/>
          <w:szCs w:val="24"/>
          <w:lang w:val="es-ES"/>
        </w:rPr>
      </w:pPr>
      <w:r w:rsidRPr="00D71E16">
        <w:rPr>
          <w:rFonts w:ascii="Arial" w:eastAsia="Calibri" w:hAnsi="Arial" w:cs="Arial"/>
          <w:sz w:val="24"/>
          <w:szCs w:val="24"/>
        </w:rPr>
        <w:t xml:space="preserve">La o el titular del </w:t>
      </w:r>
      <w:r w:rsidR="004D3C54" w:rsidRPr="00D71E16">
        <w:rPr>
          <w:rFonts w:ascii="Arial" w:eastAsia="Calibri" w:hAnsi="Arial" w:cs="Arial"/>
          <w:sz w:val="24"/>
          <w:szCs w:val="24"/>
        </w:rPr>
        <w:t xml:space="preserve">Instituto de la Defensoría Pública del Estado de Zacatecas </w:t>
      </w:r>
      <w:r w:rsidRPr="00D71E16">
        <w:rPr>
          <w:rFonts w:ascii="Arial" w:eastAsia="Calibri" w:hAnsi="Arial" w:cs="Arial"/>
          <w:sz w:val="24"/>
          <w:szCs w:val="24"/>
          <w:lang w:val="es-ES"/>
        </w:rPr>
        <w:t xml:space="preserve">desarrolla un Compromiso para la Igualdad con base en la Política para la Igualdad definida por la o el Gobernador del Estado y del giro del ente público y el cual </w:t>
      </w:r>
      <w:r w:rsidRPr="00D71E16">
        <w:rPr>
          <w:rFonts w:ascii="Arial" w:eastAsia="Calibri" w:hAnsi="Arial" w:cs="Arial"/>
          <w:sz w:val="24"/>
          <w:szCs w:val="24"/>
        </w:rPr>
        <w:t>se encuentra definido en la sección 2.5 de este Manual.</w:t>
      </w:r>
    </w:p>
    <w:p w14:paraId="0EAB90D8" w14:textId="77777777" w:rsidR="00BC0E5E" w:rsidRPr="00D71E16" w:rsidRDefault="00BC0E5E" w:rsidP="00BC0E5E">
      <w:pPr>
        <w:spacing w:after="200" w:line="276" w:lineRule="auto"/>
        <w:ind w:right="49"/>
        <w:jc w:val="both"/>
        <w:rPr>
          <w:rFonts w:ascii="Arial" w:eastAsia="Calibri" w:hAnsi="Arial" w:cs="Arial"/>
          <w:sz w:val="24"/>
          <w:szCs w:val="24"/>
        </w:rPr>
      </w:pPr>
      <w:r w:rsidRPr="00D71E16">
        <w:rPr>
          <w:rFonts w:ascii="Arial" w:eastAsia="Calibri" w:hAnsi="Arial" w:cs="Arial"/>
          <w:sz w:val="24"/>
          <w:szCs w:val="24"/>
        </w:rPr>
        <w:lastRenderedPageBreak/>
        <w:t>La difusión del Compromiso para la Igualdad puede ser a través de cualquiera de los siguientes:</w:t>
      </w:r>
    </w:p>
    <w:p w14:paraId="66E06E15" w14:textId="77777777" w:rsidR="00BC0E5E" w:rsidRPr="00D71E16" w:rsidRDefault="00BC0E5E" w:rsidP="000A0E6C">
      <w:pPr>
        <w:numPr>
          <w:ilvl w:val="0"/>
          <w:numId w:val="9"/>
        </w:numPr>
        <w:spacing w:after="200" w:line="276" w:lineRule="auto"/>
        <w:ind w:right="49"/>
        <w:contextualSpacing/>
        <w:jc w:val="both"/>
        <w:rPr>
          <w:rFonts w:ascii="Arial" w:eastAsia="Calibri" w:hAnsi="Arial" w:cs="Arial"/>
          <w:sz w:val="24"/>
          <w:szCs w:val="24"/>
        </w:rPr>
      </w:pPr>
      <w:r w:rsidRPr="00D71E16">
        <w:rPr>
          <w:rFonts w:ascii="Arial" w:eastAsia="Calibri" w:hAnsi="Arial" w:cs="Arial"/>
          <w:sz w:val="24"/>
          <w:szCs w:val="24"/>
        </w:rPr>
        <w:t>Difusión en trípticos de circulación interna y externa</w:t>
      </w:r>
    </w:p>
    <w:p w14:paraId="4AEBFDA3" w14:textId="77777777" w:rsidR="00BC0E5E" w:rsidRPr="00D71E16" w:rsidRDefault="00BC0E5E" w:rsidP="000A0E6C">
      <w:pPr>
        <w:numPr>
          <w:ilvl w:val="0"/>
          <w:numId w:val="9"/>
        </w:numPr>
        <w:spacing w:after="0" w:line="240" w:lineRule="auto"/>
        <w:ind w:right="49"/>
        <w:contextualSpacing/>
        <w:jc w:val="both"/>
        <w:rPr>
          <w:rFonts w:ascii="Arial" w:eastAsia="Calibri" w:hAnsi="Arial" w:cs="Arial"/>
          <w:sz w:val="24"/>
          <w:szCs w:val="24"/>
        </w:rPr>
      </w:pPr>
      <w:r w:rsidRPr="00D71E16">
        <w:rPr>
          <w:rFonts w:ascii="Arial" w:eastAsia="Calibri" w:hAnsi="Arial" w:cs="Arial"/>
          <w:sz w:val="24"/>
          <w:szCs w:val="24"/>
        </w:rPr>
        <w:t>Difusión a través de información colocada en las diferentes áreas</w:t>
      </w:r>
    </w:p>
    <w:p w14:paraId="5A6E202B" w14:textId="77777777" w:rsidR="00BC0E5E" w:rsidRPr="00D71E16" w:rsidRDefault="00BC0E5E" w:rsidP="000A0E6C">
      <w:pPr>
        <w:numPr>
          <w:ilvl w:val="0"/>
          <w:numId w:val="9"/>
        </w:numPr>
        <w:spacing w:after="0" w:line="240" w:lineRule="auto"/>
        <w:ind w:right="49"/>
        <w:jc w:val="both"/>
        <w:rPr>
          <w:rFonts w:ascii="Arial" w:eastAsia="Calibri" w:hAnsi="Arial" w:cs="Arial"/>
          <w:b/>
          <w:sz w:val="24"/>
          <w:szCs w:val="24"/>
        </w:rPr>
      </w:pPr>
      <w:r w:rsidRPr="00D71E16">
        <w:rPr>
          <w:rFonts w:ascii="Arial" w:eastAsia="Calibri" w:hAnsi="Arial" w:cs="Arial"/>
          <w:sz w:val="24"/>
          <w:szCs w:val="24"/>
        </w:rPr>
        <w:t xml:space="preserve">Pláticas con el personal </w:t>
      </w:r>
    </w:p>
    <w:p w14:paraId="4DD4F62D" w14:textId="77777777" w:rsidR="00BC0E5E" w:rsidRPr="00D71E16" w:rsidRDefault="00BC0E5E" w:rsidP="00BC0E5E">
      <w:pPr>
        <w:spacing w:after="0" w:line="240" w:lineRule="auto"/>
        <w:ind w:right="49"/>
        <w:jc w:val="both"/>
        <w:rPr>
          <w:rFonts w:ascii="Arial" w:eastAsia="Calibri" w:hAnsi="Arial" w:cs="Arial"/>
          <w:sz w:val="24"/>
          <w:szCs w:val="24"/>
        </w:rPr>
      </w:pPr>
    </w:p>
    <w:p w14:paraId="7DF4ED0B" w14:textId="77777777" w:rsidR="00BC0E5E" w:rsidRPr="00D71E16" w:rsidRDefault="00BC0E5E" w:rsidP="00BC0E5E">
      <w:pPr>
        <w:spacing w:after="0" w:line="240" w:lineRule="auto"/>
        <w:ind w:right="49"/>
        <w:jc w:val="both"/>
        <w:rPr>
          <w:rFonts w:ascii="Arial" w:eastAsia="Calibri" w:hAnsi="Arial" w:cs="Arial"/>
          <w:sz w:val="24"/>
          <w:szCs w:val="24"/>
        </w:rPr>
      </w:pPr>
      <w:r w:rsidRPr="00D71E16">
        <w:rPr>
          <w:rFonts w:ascii="Arial" w:eastAsia="Calibri" w:hAnsi="Arial" w:cs="Arial"/>
          <w:sz w:val="24"/>
          <w:szCs w:val="24"/>
        </w:rPr>
        <w:t>El conocimiento, comprensión y aplicación del Compromiso se puede evaluar a través de:</w:t>
      </w:r>
    </w:p>
    <w:p w14:paraId="3836B0E3" w14:textId="77777777" w:rsidR="00BC0E5E" w:rsidRPr="00D71E16" w:rsidRDefault="00BC0E5E" w:rsidP="00BC0E5E">
      <w:pPr>
        <w:tabs>
          <w:tab w:val="left" w:pos="3736"/>
        </w:tabs>
        <w:spacing w:after="0" w:line="240" w:lineRule="auto"/>
        <w:ind w:right="49"/>
        <w:jc w:val="both"/>
        <w:rPr>
          <w:rFonts w:ascii="Arial" w:eastAsia="Calibri" w:hAnsi="Arial" w:cs="Arial"/>
          <w:sz w:val="24"/>
          <w:szCs w:val="24"/>
        </w:rPr>
      </w:pPr>
      <w:r w:rsidRPr="00D71E16">
        <w:rPr>
          <w:rFonts w:ascii="Arial" w:eastAsia="Calibri" w:hAnsi="Arial" w:cs="Arial"/>
          <w:sz w:val="24"/>
          <w:szCs w:val="24"/>
        </w:rPr>
        <w:tab/>
      </w:r>
    </w:p>
    <w:p w14:paraId="252CD1E7" w14:textId="77777777" w:rsidR="00BC0E5E" w:rsidRPr="00D71E16" w:rsidRDefault="00BC0E5E" w:rsidP="000A0E6C">
      <w:pPr>
        <w:numPr>
          <w:ilvl w:val="0"/>
          <w:numId w:val="8"/>
        </w:numPr>
        <w:spacing w:after="0" w:line="240" w:lineRule="auto"/>
        <w:ind w:right="49"/>
        <w:jc w:val="both"/>
        <w:rPr>
          <w:rFonts w:ascii="Arial" w:eastAsia="Calibri" w:hAnsi="Arial" w:cs="Arial"/>
          <w:sz w:val="24"/>
          <w:szCs w:val="24"/>
        </w:rPr>
      </w:pPr>
      <w:r w:rsidRPr="00D71E16">
        <w:rPr>
          <w:rFonts w:ascii="Arial" w:eastAsia="Calibri" w:hAnsi="Arial" w:cs="Arial"/>
          <w:sz w:val="24"/>
          <w:szCs w:val="24"/>
        </w:rPr>
        <w:t xml:space="preserve">Resultados de las capacitaciones impartidas al personal </w:t>
      </w:r>
    </w:p>
    <w:p w14:paraId="437D51CD" w14:textId="77777777" w:rsidR="00BC0E5E" w:rsidRPr="00D71E16" w:rsidRDefault="00BC0E5E" w:rsidP="000A0E6C">
      <w:pPr>
        <w:numPr>
          <w:ilvl w:val="0"/>
          <w:numId w:val="8"/>
        </w:numPr>
        <w:spacing w:after="0" w:line="240" w:lineRule="auto"/>
        <w:ind w:right="49"/>
        <w:jc w:val="both"/>
        <w:rPr>
          <w:rFonts w:ascii="Arial" w:eastAsia="Calibri" w:hAnsi="Arial" w:cs="Arial"/>
          <w:sz w:val="24"/>
          <w:szCs w:val="24"/>
        </w:rPr>
      </w:pPr>
      <w:r w:rsidRPr="00D71E16">
        <w:rPr>
          <w:rFonts w:ascii="Arial" w:eastAsia="Calibri" w:hAnsi="Arial" w:cs="Arial"/>
          <w:sz w:val="24"/>
          <w:szCs w:val="24"/>
        </w:rPr>
        <w:t>Encuesta realizada al personal (</w:t>
      </w:r>
      <w:r w:rsidRPr="00D71E16">
        <w:rPr>
          <w:rFonts w:ascii="Arial" w:eastAsia="Calibri" w:hAnsi="Arial" w:cs="Arial"/>
          <w:b/>
          <w:sz w:val="24"/>
          <w:szCs w:val="24"/>
        </w:rPr>
        <w:t>Anexo 4. Encuesta sobre el Compromiso para la Igualdad</w:t>
      </w:r>
      <w:r w:rsidRPr="00D71E16">
        <w:rPr>
          <w:rFonts w:ascii="Arial" w:eastAsia="Calibri" w:hAnsi="Arial" w:cs="Arial"/>
          <w:sz w:val="24"/>
          <w:szCs w:val="24"/>
        </w:rPr>
        <w:t>), en donde los resultados deben ser sistematizados.</w:t>
      </w:r>
    </w:p>
    <w:p w14:paraId="39B7F8DE" w14:textId="77777777" w:rsidR="00BC0E5E" w:rsidRPr="00D71E16" w:rsidRDefault="00BC0E5E" w:rsidP="000A0E6C">
      <w:pPr>
        <w:numPr>
          <w:ilvl w:val="0"/>
          <w:numId w:val="8"/>
        </w:numPr>
        <w:spacing w:after="0" w:line="240" w:lineRule="auto"/>
        <w:ind w:right="49"/>
        <w:contextualSpacing/>
        <w:jc w:val="both"/>
        <w:rPr>
          <w:rFonts w:ascii="Arial" w:eastAsia="Calibri" w:hAnsi="Arial" w:cs="Arial"/>
          <w:sz w:val="24"/>
          <w:szCs w:val="24"/>
        </w:rPr>
      </w:pPr>
      <w:r w:rsidRPr="00D71E16">
        <w:rPr>
          <w:rFonts w:ascii="Arial" w:eastAsia="Calibri" w:hAnsi="Arial" w:cs="Arial"/>
          <w:sz w:val="24"/>
          <w:szCs w:val="24"/>
        </w:rPr>
        <w:t xml:space="preserve">Revisión Directiva (al menos cada seis meses) que realiza la o el Titular del ente público y el </w:t>
      </w:r>
      <w:r w:rsidRPr="00D71E16">
        <w:rPr>
          <w:rFonts w:ascii="Arial" w:eastAsia="Calibri" w:hAnsi="Arial" w:cs="Arial"/>
          <w:bCs/>
          <w:sz w:val="24"/>
          <w:szCs w:val="24"/>
        </w:rPr>
        <w:t>Comité para la Igualdad</w:t>
      </w:r>
      <w:r w:rsidRPr="00D71E16">
        <w:rPr>
          <w:rFonts w:ascii="Arial" w:eastAsia="Calibri" w:hAnsi="Arial" w:cs="Arial"/>
          <w:sz w:val="24"/>
          <w:szCs w:val="24"/>
        </w:rPr>
        <w:t xml:space="preserve"> de los resultados del </w:t>
      </w:r>
      <w:r w:rsidRPr="00D71E16">
        <w:rPr>
          <w:rFonts w:ascii="Arial" w:eastAsia="Calibri" w:hAnsi="Arial" w:cs="Arial"/>
          <w:b/>
          <w:sz w:val="24"/>
          <w:szCs w:val="24"/>
        </w:rPr>
        <w:t>Modelo para la Igualdad</w:t>
      </w:r>
      <w:r w:rsidRPr="00D71E16">
        <w:rPr>
          <w:rFonts w:ascii="Arial" w:eastAsia="Calibri" w:hAnsi="Arial" w:cs="Arial"/>
          <w:sz w:val="24"/>
          <w:szCs w:val="24"/>
        </w:rPr>
        <w:t>. (</w:t>
      </w:r>
      <w:r w:rsidRPr="00D71E16">
        <w:rPr>
          <w:rFonts w:ascii="Arial" w:eastAsia="Calibri" w:hAnsi="Arial" w:cs="Arial"/>
          <w:b/>
          <w:bCs/>
          <w:sz w:val="24"/>
          <w:szCs w:val="24"/>
        </w:rPr>
        <w:t>Anexo 3. Minuta de Acuerdos)</w:t>
      </w:r>
    </w:p>
    <w:p w14:paraId="61D33CDB" w14:textId="77777777" w:rsidR="00BC0E5E" w:rsidRPr="00D71E16" w:rsidRDefault="00BC0E5E" w:rsidP="00BC0E5E">
      <w:pPr>
        <w:spacing w:after="0" w:line="240" w:lineRule="auto"/>
        <w:ind w:right="49"/>
        <w:jc w:val="both"/>
        <w:rPr>
          <w:rFonts w:ascii="Arial" w:eastAsia="Calibri" w:hAnsi="Arial" w:cs="Arial"/>
          <w:b/>
          <w:sz w:val="24"/>
          <w:szCs w:val="24"/>
        </w:rPr>
      </w:pPr>
    </w:p>
    <w:p w14:paraId="7FD28016" w14:textId="77777777" w:rsidR="00BC0E5E" w:rsidRPr="00D71E16" w:rsidRDefault="00BC0E5E" w:rsidP="00BC0E5E">
      <w:pPr>
        <w:spacing w:after="0" w:line="240" w:lineRule="auto"/>
        <w:ind w:right="49"/>
        <w:jc w:val="both"/>
        <w:rPr>
          <w:rFonts w:ascii="Arial" w:eastAsia="Calibri" w:hAnsi="Arial" w:cs="Arial"/>
          <w:b/>
          <w:bCs/>
          <w:sz w:val="24"/>
          <w:szCs w:val="24"/>
        </w:rPr>
      </w:pPr>
      <w:r w:rsidRPr="00D71E16">
        <w:rPr>
          <w:rFonts w:ascii="Arial" w:eastAsia="Calibri" w:hAnsi="Arial" w:cs="Arial"/>
          <w:sz w:val="24"/>
          <w:szCs w:val="24"/>
        </w:rPr>
        <w:t>La propuesta de acciones afirmativas, serán planteadas en la Revisión Directiva que se realiza en Coordinación con el Comité para la Igualdad; así mismo se autorizarán los recursos necesarios para su desarrollo, implementación, seguimiento y mejora. (</w:t>
      </w:r>
      <w:r w:rsidRPr="00D71E16">
        <w:rPr>
          <w:rFonts w:ascii="Arial" w:eastAsia="Calibri" w:hAnsi="Arial" w:cs="Arial"/>
          <w:b/>
          <w:bCs/>
          <w:sz w:val="24"/>
          <w:szCs w:val="24"/>
        </w:rPr>
        <w:t>Anexo 3. Minuta de Acuerdos).</w:t>
      </w:r>
    </w:p>
    <w:p w14:paraId="4988C6B9" w14:textId="77777777" w:rsidR="00BC0E5E" w:rsidRPr="00D71E16" w:rsidRDefault="00BC0E5E" w:rsidP="00BC0E5E">
      <w:pPr>
        <w:spacing w:after="0" w:line="240" w:lineRule="auto"/>
        <w:ind w:right="49"/>
        <w:jc w:val="both"/>
        <w:rPr>
          <w:rFonts w:ascii="Arial" w:eastAsia="Calibri" w:hAnsi="Arial" w:cs="Arial"/>
          <w:b/>
          <w:bCs/>
          <w:sz w:val="24"/>
          <w:szCs w:val="24"/>
        </w:rPr>
      </w:pPr>
    </w:p>
    <w:p w14:paraId="1F3C956E" w14:textId="77777777" w:rsidR="00BC0E5E" w:rsidRPr="00D71E16" w:rsidRDefault="00BC0E5E" w:rsidP="00BC0E5E">
      <w:pPr>
        <w:spacing w:after="0" w:line="240" w:lineRule="auto"/>
        <w:ind w:right="49"/>
        <w:jc w:val="both"/>
        <w:rPr>
          <w:rFonts w:ascii="Arial" w:eastAsia="Calibri" w:hAnsi="Arial" w:cs="Arial"/>
          <w:sz w:val="24"/>
          <w:szCs w:val="24"/>
        </w:rPr>
      </w:pPr>
      <w:r w:rsidRPr="00D71E16">
        <w:rPr>
          <w:rFonts w:ascii="Arial" w:eastAsia="Calibri" w:hAnsi="Arial" w:cs="Arial"/>
          <w:sz w:val="24"/>
          <w:szCs w:val="24"/>
        </w:rPr>
        <w:t>Cuando sea necesario se hará del conocimiento del Órgano Interno de Control o a la Secretaría de la Función Pública, mediante un informe detallado los actos u omisiones que trasgredan el cumplimiento de la política de igualdad.</w:t>
      </w:r>
    </w:p>
    <w:p w14:paraId="723D57DA" w14:textId="77777777" w:rsidR="00BC0E5E" w:rsidRPr="00D71E16" w:rsidRDefault="00BC0E5E" w:rsidP="00BC0E5E">
      <w:pPr>
        <w:spacing w:after="0" w:line="240" w:lineRule="auto"/>
        <w:ind w:right="49"/>
        <w:jc w:val="both"/>
        <w:rPr>
          <w:rFonts w:ascii="Arial" w:eastAsia="Calibri" w:hAnsi="Arial" w:cs="Arial"/>
          <w:sz w:val="24"/>
          <w:szCs w:val="24"/>
        </w:rPr>
      </w:pPr>
    </w:p>
    <w:p w14:paraId="36603D8F" w14:textId="77777777" w:rsidR="00BC0E5E" w:rsidRPr="00D71E16" w:rsidRDefault="00BC0E5E" w:rsidP="00BC0E5E">
      <w:pPr>
        <w:spacing w:after="0" w:line="240" w:lineRule="auto"/>
        <w:ind w:right="49"/>
        <w:jc w:val="both"/>
        <w:rPr>
          <w:rFonts w:ascii="Arial" w:eastAsia="Calibri" w:hAnsi="Arial" w:cs="Arial"/>
          <w:b/>
          <w:sz w:val="24"/>
          <w:szCs w:val="24"/>
        </w:rPr>
      </w:pPr>
    </w:p>
    <w:p w14:paraId="25265810" w14:textId="77777777" w:rsidR="00BC0E5E" w:rsidRPr="00D71E16" w:rsidRDefault="00BC0E5E" w:rsidP="00BC0E5E">
      <w:pPr>
        <w:spacing w:after="200" w:line="276" w:lineRule="auto"/>
        <w:ind w:right="49"/>
        <w:contextualSpacing/>
        <w:rPr>
          <w:rFonts w:ascii="Arial" w:eastAsia="Calibri" w:hAnsi="Arial" w:cs="Arial"/>
          <w:b/>
          <w:sz w:val="24"/>
          <w:szCs w:val="24"/>
        </w:rPr>
      </w:pPr>
      <w:r w:rsidRPr="00D71E16">
        <w:rPr>
          <w:rFonts w:ascii="Arial" w:eastAsia="Calibri" w:hAnsi="Arial" w:cs="Arial"/>
          <w:b/>
          <w:sz w:val="24"/>
          <w:szCs w:val="24"/>
        </w:rPr>
        <w:t>3.1.3</w:t>
      </w:r>
      <w:r w:rsidRPr="00D71E16">
        <w:rPr>
          <w:rFonts w:ascii="Arial" w:eastAsia="Calibri" w:hAnsi="Arial" w:cs="Arial"/>
          <w:b/>
          <w:sz w:val="24"/>
          <w:szCs w:val="24"/>
        </w:rPr>
        <w:tab/>
        <w:t>Responsabilidades de las y los servidores públicos</w:t>
      </w:r>
    </w:p>
    <w:p w14:paraId="4B0D31BB" w14:textId="77777777" w:rsidR="00BC0E5E" w:rsidRPr="00D71E16" w:rsidRDefault="00BC0E5E" w:rsidP="00BC0E5E">
      <w:pPr>
        <w:spacing w:after="200" w:line="276" w:lineRule="auto"/>
        <w:ind w:right="49"/>
        <w:contextualSpacing/>
        <w:jc w:val="both"/>
        <w:rPr>
          <w:rFonts w:ascii="Arial" w:eastAsia="Calibri" w:hAnsi="Arial" w:cs="Arial"/>
          <w:sz w:val="24"/>
          <w:szCs w:val="24"/>
          <w:lang w:val="es-ES"/>
        </w:rPr>
      </w:pPr>
    </w:p>
    <w:p w14:paraId="5439BD8E" w14:textId="0597FE68" w:rsidR="00BC0E5E" w:rsidRPr="00D71E16" w:rsidRDefault="00BC0E5E" w:rsidP="00BC0E5E">
      <w:pPr>
        <w:spacing w:after="200" w:line="276" w:lineRule="auto"/>
        <w:ind w:right="49"/>
        <w:contextualSpacing/>
        <w:jc w:val="both"/>
        <w:rPr>
          <w:rFonts w:ascii="Arial" w:eastAsia="Calibri" w:hAnsi="Arial" w:cs="Arial"/>
          <w:sz w:val="24"/>
          <w:szCs w:val="24"/>
        </w:rPr>
      </w:pPr>
      <w:r w:rsidRPr="00D71E16">
        <w:rPr>
          <w:rFonts w:ascii="Arial" w:eastAsia="Calibri" w:hAnsi="Arial" w:cs="Arial"/>
          <w:sz w:val="24"/>
          <w:szCs w:val="24"/>
        </w:rPr>
        <w:t>Las y los servidores públicos deberán cumplir con las solicitudes que se hagan por parte del</w:t>
      </w:r>
      <w:r w:rsidR="004D3C54" w:rsidRPr="00D71E16">
        <w:rPr>
          <w:rFonts w:ascii="Arial" w:eastAsia="Calibri" w:hAnsi="Arial" w:cs="Arial"/>
          <w:sz w:val="24"/>
          <w:szCs w:val="24"/>
        </w:rPr>
        <w:t xml:space="preserve"> Instituto de la Defensoría Pública del Estado de Zacatecas</w:t>
      </w:r>
      <w:r w:rsidRPr="00D71E16">
        <w:rPr>
          <w:rFonts w:ascii="Arial" w:eastAsia="Calibri" w:hAnsi="Arial" w:cs="Arial"/>
          <w:sz w:val="24"/>
          <w:szCs w:val="24"/>
        </w:rPr>
        <w:t xml:space="preserve"> y el Comité para la Igualdad, algunas acciones serán:</w:t>
      </w:r>
    </w:p>
    <w:p w14:paraId="4629DCA2" w14:textId="77777777" w:rsidR="00BC0E5E" w:rsidRPr="00D71E16" w:rsidRDefault="00BC0E5E" w:rsidP="000A0E6C">
      <w:pPr>
        <w:numPr>
          <w:ilvl w:val="0"/>
          <w:numId w:val="14"/>
        </w:numPr>
        <w:spacing w:after="200" w:line="276" w:lineRule="auto"/>
        <w:ind w:right="49"/>
        <w:contextualSpacing/>
        <w:jc w:val="both"/>
        <w:rPr>
          <w:rFonts w:ascii="Arial" w:eastAsia="Calibri" w:hAnsi="Arial" w:cs="Arial"/>
          <w:sz w:val="24"/>
          <w:szCs w:val="24"/>
          <w:lang w:val="es-ES"/>
        </w:rPr>
      </w:pPr>
      <w:r w:rsidRPr="00D71E16">
        <w:rPr>
          <w:rFonts w:ascii="Arial" w:eastAsia="Calibri" w:hAnsi="Arial" w:cs="Arial"/>
          <w:sz w:val="24"/>
          <w:szCs w:val="24"/>
          <w:lang w:val="es-ES"/>
        </w:rPr>
        <w:t>Asistir a las capacitaciones en materia de derechos humanos y perspectiva de género que les convoque el Comité para la Igualdad.</w:t>
      </w:r>
    </w:p>
    <w:p w14:paraId="4F0209D8" w14:textId="77777777" w:rsidR="00BC0E5E" w:rsidRPr="00D71E16" w:rsidRDefault="00BC0E5E" w:rsidP="000A0E6C">
      <w:pPr>
        <w:numPr>
          <w:ilvl w:val="0"/>
          <w:numId w:val="14"/>
        </w:numPr>
        <w:spacing w:after="200" w:line="276" w:lineRule="auto"/>
        <w:ind w:right="49"/>
        <w:contextualSpacing/>
        <w:jc w:val="both"/>
        <w:rPr>
          <w:rFonts w:ascii="Arial" w:eastAsia="Calibri" w:hAnsi="Arial" w:cs="Arial"/>
          <w:sz w:val="24"/>
          <w:szCs w:val="24"/>
          <w:lang w:val="es-ES"/>
        </w:rPr>
      </w:pPr>
      <w:r w:rsidRPr="00D71E16">
        <w:rPr>
          <w:rFonts w:ascii="Arial" w:eastAsia="Calibri" w:hAnsi="Arial" w:cs="Arial"/>
          <w:sz w:val="24"/>
          <w:szCs w:val="24"/>
          <w:lang w:val="es-ES"/>
        </w:rPr>
        <w:t xml:space="preserve">Contribuir en la implementación del </w:t>
      </w:r>
      <w:r w:rsidRPr="00D71E16">
        <w:rPr>
          <w:rFonts w:ascii="Arial" w:eastAsia="Calibri" w:hAnsi="Arial" w:cs="Arial"/>
          <w:b/>
          <w:bCs/>
          <w:sz w:val="24"/>
          <w:szCs w:val="24"/>
          <w:lang w:val="es-ES"/>
        </w:rPr>
        <w:t>Modelo para la Igualdad</w:t>
      </w:r>
      <w:r w:rsidRPr="00D71E16">
        <w:rPr>
          <w:rFonts w:ascii="Arial" w:eastAsia="Calibri" w:hAnsi="Arial" w:cs="Arial"/>
          <w:sz w:val="24"/>
          <w:szCs w:val="24"/>
          <w:lang w:val="es-ES"/>
        </w:rPr>
        <w:t>, a través de: su participación en las diferentes capacitaciones, utilización del lenguaje incluyente y no sexista, evitando hacer comentarios sexistas, entre otros.</w:t>
      </w:r>
    </w:p>
    <w:p w14:paraId="706A7900" w14:textId="77777777" w:rsidR="00BC0E5E" w:rsidRPr="00D71E16" w:rsidRDefault="00BC0E5E" w:rsidP="00BC0E5E">
      <w:pPr>
        <w:spacing w:after="200" w:line="276" w:lineRule="auto"/>
        <w:ind w:right="49"/>
        <w:contextualSpacing/>
        <w:rPr>
          <w:rFonts w:ascii="Arial" w:eastAsia="Calibri" w:hAnsi="Arial" w:cs="Arial"/>
          <w:b/>
          <w:sz w:val="24"/>
          <w:szCs w:val="24"/>
        </w:rPr>
      </w:pPr>
    </w:p>
    <w:p w14:paraId="3FB0DB5A" w14:textId="77777777" w:rsidR="00BC0E5E" w:rsidRPr="00D71E16" w:rsidRDefault="00BC0E5E" w:rsidP="00BC0E5E">
      <w:pPr>
        <w:spacing w:after="200" w:line="276" w:lineRule="auto"/>
        <w:ind w:right="49"/>
        <w:contextualSpacing/>
        <w:rPr>
          <w:rFonts w:ascii="Arial" w:eastAsia="Calibri" w:hAnsi="Arial" w:cs="Arial"/>
          <w:b/>
          <w:sz w:val="24"/>
          <w:szCs w:val="24"/>
        </w:rPr>
      </w:pPr>
      <w:r w:rsidRPr="00D71E16">
        <w:rPr>
          <w:rFonts w:ascii="Arial" w:eastAsia="Calibri" w:hAnsi="Arial" w:cs="Arial"/>
          <w:b/>
          <w:sz w:val="24"/>
          <w:szCs w:val="24"/>
        </w:rPr>
        <w:t>3.2</w:t>
      </w:r>
      <w:r w:rsidRPr="00D71E16">
        <w:rPr>
          <w:rFonts w:ascii="Arial" w:eastAsia="Calibri" w:hAnsi="Arial" w:cs="Arial"/>
          <w:b/>
          <w:sz w:val="24"/>
          <w:szCs w:val="24"/>
        </w:rPr>
        <w:tab/>
        <w:t>Asignación de recursos humanos y presupuestales</w:t>
      </w:r>
    </w:p>
    <w:p w14:paraId="7EDBEA54" w14:textId="77777777" w:rsidR="00BC0E5E" w:rsidRPr="00D71E16" w:rsidRDefault="00BC0E5E" w:rsidP="00BC0E5E">
      <w:pPr>
        <w:spacing w:after="200" w:line="276" w:lineRule="auto"/>
        <w:ind w:right="49"/>
        <w:contextualSpacing/>
        <w:jc w:val="both"/>
        <w:rPr>
          <w:rFonts w:ascii="Arial" w:eastAsia="Calibri" w:hAnsi="Arial" w:cs="Arial"/>
          <w:sz w:val="24"/>
          <w:szCs w:val="24"/>
          <w:lang w:val="es-ES"/>
        </w:rPr>
      </w:pPr>
    </w:p>
    <w:p w14:paraId="55B9822A" w14:textId="77777777" w:rsidR="00BC0E5E" w:rsidRPr="00D71E16" w:rsidRDefault="00BC0E5E" w:rsidP="00BC0E5E">
      <w:pPr>
        <w:spacing w:after="0" w:line="276" w:lineRule="auto"/>
        <w:ind w:right="49"/>
        <w:contextualSpacing/>
        <w:jc w:val="both"/>
        <w:rPr>
          <w:rFonts w:ascii="Arial" w:eastAsia="Calibri" w:hAnsi="Arial" w:cs="Arial"/>
          <w:b/>
          <w:sz w:val="24"/>
          <w:szCs w:val="24"/>
        </w:rPr>
      </w:pPr>
      <w:r w:rsidRPr="00D71E16">
        <w:rPr>
          <w:rFonts w:ascii="Arial" w:eastAsia="Calibri" w:hAnsi="Arial" w:cs="Arial"/>
          <w:b/>
          <w:sz w:val="24"/>
          <w:szCs w:val="24"/>
        </w:rPr>
        <w:t xml:space="preserve">3.2.1 Estructura Organizacional </w:t>
      </w:r>
    </w:p>
    <w:p w14:paraId="48C36398" w14:textId="77777777" w:rsidR="00BC0E5E" w:rsidRPr="00D71E16" w:rsidRDefault="00BC0E5E" w:rsidP="00BC0E5E">
      <w:pPr>
        <w:spacing w:after="0" w:line="276" w:lineRule="auto"/>
        <w:ind w:right="49"/>
        <w:contextualSpacing/>
        <w:jc w:val="both"/>
        <w:rPr>
          <w:rFonts w:ascii="Arial" w:eastAsia="Calibri" w:hAnsi="Arial" w:cs="Arial"/>
          <w:b/>
          <w:sz w:val="24"/>
          <w:szCs w:val="24"/>
        </w:rPr>
      </w:pPr>
    </w:p>
    <w:p w14:paraId="0AD08BFF" w14:textId="0C9A1E9A" w:rsidR="00BC0E5E" w:rsidRPr="00D71E16" w:rsidRDefault="004D3C54" w:rsidP="00BC0E5E">
      <w:pPr>
        <w:spacing w:after="0" w:line="276" w:lineRule="auto"/>
        <w:ind w:right="49"/>
        <w:jc w:val="both"/>
        <w:rPr>
          <w:rFonts w:ascii="Arial" w:eastAsia="Calibri" w:hAnsi="Arial" w:cs="Arial"/>
          <w:sz w:val="24"/>
          <w:szCs w:val="24"/>
        </w:rPr>
      </w:pPr>
      <w:r w:rsidRPr="00D71E16">
        <w:rPr>
          <w:rFonts w:ascii="Arial" w:eastAsia="Calibri" w:hAnsi="Arial" w:cs="Arial"/>
          <w:sz w:val="24"/>
          <w:szCs w:val="24"/>
        </w:rPr>
        <w:lastRenderedPageBreak/>
        <w:t xml:space="preserve">El Instituto de la Defensoría Pública del Estado de Zacatecas </w:t>
      </w:r>
      <w:r w:rsidR="00BC0E5E" w:rsidRPr="00D71E16">
        <w:rPr>
          <w:rFonts w:ascii="Arial" w:eastAsia="Calibri" w:hAnsi="Arial" w:cs="Arial"/>
          <w:sz w:val="24"/>
          <w:szCs w:val="24"/>
        </w:rPr>
        <w:t xml:space="preserve">debe contar con una estructura organizacional competente que permita el desarrollo, implementación, seguimiento y mejora </w:t>
      </w:r>
      <w:r w:rsidR="00BC0E5E" w:rsidRPr="00D71E16">
        <w:rPr>
          <w:rFonts w:ascii="Arial" w:eastAsia="Calibri" w:hAnsi="Arial" w:cs="Arial"/>
          <w:b/>
          <w:sz w:val="24"/>
          <w:szCs w:val="24"/>
        </w:rPr>
        <w:t xml:space="preserve">del Modelo para la Igualdad, </w:t>
      </w:r>
      <w:r w:rsidR="00BC0E5E" w:rsidRPr="00D71E16">
        <w:rPr>
          <w:rFonts w:ascii="Arial" w:eastAsia="Calibri" w:hAnsi="Arial" w:cs="Arial"/>
          <w:sz w:val="24"/>
          <w:szCs w:val="24"/>
        </w:rPr>
        <w:t>por lo que cada uno deberá contar con la conformación del Comité para la Igualdad de acuerdo con lo establecido en la Ley para la Igualdad Sustantiva entre Mujeres y Hombres, quienes estarán coordinando la transversalización y la institucionalización de la perspectiva de género y así dar cumplimiento a la Política de Igualdad del Ejecutivo del Estado.</w:t>
      </w:r>
    </w:p>
    <w:p w14:paraId="37C76B41" w14:textId="77777777" w:rsidR="00BC0E5E" w:rsidRPr="00D71E16" w:rsidRDefault="00BC0E5E" w:rsidP="00BC0E5E">
      <w:pPr>
        <w:spacing w:after="0" w:line="276" w:lineRule="auto"/>
        <w:ind w:right="49"/>
        <w:contextualSpacing/>
        <w:jc w:val="both"/>
        <w:rPr>
          <w:rFonts w:ascii="Arial" w:eastAsia="Calibri" w:hAnsi="Arial" w:cs="Arial"/>
          <w:b/>
          <w:sz w:val="24"/>
          <w:szCs w:val="24"/>
          <w:lang w:val="es-ES"/>
        </w:rPr>
      </w:pPr>
      <w:r w:rsidRPr="00D71E16">
        <w:rPr>
          <w:rFonts w:ascii="Arial" w:eastAsia="Calibri" w:hAnsi="Arial" w:cs="Arial"/>
          <w:b/>
          <w:sz w:val="24"/>
          <w:szCs w:val="24"/>
          <w:lang w:val="es-ES"/>
        </w:rPr>
        <w:t xml:space="preserve">3.2.2 Comité para la Igualdad </w:t>
      </w:r>
    </w:p>
    <w:p w14:paraId="786A7B3F" w14:textId="77777777" w:rsidR="00BC0E5E" w:rsidRPr="00D71E16" w:rsidRDefault="00BC0E5E" w:rsidP="00BC0E5E">
      <w:pPr>
        <w:spacing w:after="0" w:line="240" w:lineRule="auto"/>
        <w:ind w:right="49"/>
        <w:jc w:val="both"/>
        <w:rPr>
          <w:rFonts w:ascii="Arial" w:eastAsia="Calibri" w:hAnsi="Arial" w:cs="Arial"/>
          <w:b/>
          <w:sz w:val="24"/>
          <w:szCs w:val="24"/>
          <w:highlight w:val="yellow"/>
        </w:rPr>
      </w:pPr>
    </w:p>
    <w:p w14:paraId="2807098A" w14:textId="3D374F12" w:rsidR="00BC0E5E" w:rsidRPr="00D71E16" w:rsidRDefault="00BC0E5E" w:rsidP="00BC0E5E">
      <w:pPr>
        <w:spacing w:after="0" w:line="276" w:lineRule="auto"/>
        <w:ind w:right="49"/>
        <w:jc w:val="both"/>
        <w:rPr>
          <w:rFonts w:ascii="Arial" w:eastAsia="Calibri" w:hAnsi="Arial" w:cs="Arial"/>
          <w:b/>
          <w:sz w:val="24"/>
          <w:szCs w:val="24"/>
        </w:rPr>
      </w:pPr>
      <w:r w:rsidRPr="00D71E16">
        <w:rPr>
          <w:rFonts w:ascii="Arial" w:eastAsia="Calibri" w:hAnsi="Arial" w:cs="Arial"/>
          <w:sz w:val="24"/>
          <w:szCs w:val="24"/>
        </w:rPr>
        <w:t>La o el titular del</w:t>
      </w:r>
      <w:r w:rsidR="004D3C54" w:rsidRPr="00D71E16">
        <w:rPr>
          <w:rFonts w:ascii="Arial" w:eastAsia="Calibri" w:hAnsi="Arial" w:cs="Arial"/>
          <w:sz w:val="24"/>
          <w:szCs w:val="24"/>
        </w:rPr>
        <w:t xml:space="preserve"> Instituto de la Defensoría Pública del Estado de Zacatecas</w:t>
      </w:r>
      <w:r w:rsidRPr="00D71E16">
        <w:rPr>
          <w:rFonts w:ascii="Arial" w:eastAsia="Calibri" w:hAnsi="Arial" w:cs="Arial"/>
          <w:sz w:val="24"/>
          <w:szCs w:val="24"/>
        </w:rPr>
        <w:t xml:space="preserve"> debe integrar un </w:t>
      </w:r>
      <w:r w:rsidRPr="00D71E16">
        <w:rPr>
          <w:rFonts w:ascii="Arial" w:eastAsia="Calibri" w:hAnsi="Arial" w:cs="Arial"/>
          <w:b/>
          <w:sz w:val="24"/>
          <w:szCs w:val="24"/>
        </w:rPr>
        <w:t xml:space="preserve">Comité para la Igualdad </w:t>
      </w:r>
      <w:r w:rsidRPr="00D71E16">
        <w:rPr>
          <w:rFonts w:ascii="Arial" w:eastAsia="Calibri" w:hAnsi="Arial" w:cs="Arial"/>
          <w:sz w:val="24"/>
          <w:szCs w:val="24"/>
        </w:rPr>
        <w:t xml:space="preserve">responsable del cumplimiento a lo establecido en el </w:t>
      </w:r>
      <w:r w:rsidRPr="00D71E16">
        <w:rPr>
          <w:rFonts w:ascii="Arial" w:eastAsia="Calibri" w:hAnsi="Arial" w:cs="Arial"/>
          <w:b/>
          <w:sz w:val="24"/>
          <w:szCs w:val="24"/>
        </w:rPr>
        <w:t>Modelo para la Igualdad.</w:t>
      </w:r>
    </w:p>
    <w:p w14:paraId="3105AB1B" w14:textId="77777777" w:rsidR="00BC0E5E" w:rsidRPr="00D71E16" w:rsidRDefault="00BC0E5E" w:rsidP="00BC0E5E">
      <w:pPr>
        <w:spacing w:after="0" w:line="276" w:lineRule="auto"/>
        <w:ind w:right="49"/>
        <w:jc w:val="both"/>
        <w:rPr>
          <w:rFonts w:ascii="Arial" w:eastAsia="Calibri" w:hAnsi="Arial" w:cs="Arial"/>
          <w:b/>
          <w:sz w:val="24"/>
          <w:szCs w:val="24"/>
        </w:rPr>
      </w:pPr>
    </w:p>
    <w:p w14:paraId="4181F896" w14:textId="77777777" w:rsidR="00BC0E5E" w:rsidRPr="00D71E16" w:rsidRDefault="00BC0E5E" w:rsidP="000A0E6C">
      <w:pPr>
        <w:numPr>
          <w:ilvl w:val="0"/>
          <w:numId w:val="10"/>
        </w:numPr>
        <w:spacing w:after="0" w:line="276" w:lineRule="auto"/>
        <w:ind w:right="49"/>
        <w:jc w:val="both"/>
        <w:rPr>
          <w:rFonts w:ascii="Arial" w:eastAsia="Calibri" w:hAnsi="Arial" w:cs="Arial"/>
          <w:b/>
          <w:sz w:val="24"/>
          <w:szCs w:val="24"/>
        </w:rPr>
      </w:pPr>
      <w:r w:rsidRPr="00D71E16">
        <w:rPr>
          <w:rFonts w:ascii="Arial" w:eastAsia="Calibri" w:hAnsi="Arial" w:cs="Arial"/>
          <w:sz w:val="24"/>
          <w:szCs w:val="24"/>
        </w:rPr>
        <w:t xml:space="preserve">Se deberá asegurar que el </w:t>
      </w:r>
      <w:r w:rsidRPr="00D71E16">
        <w:rPr>
          <w:rFonts w:ascii="Arial" w:eastAsia="Calibri" w:hAnsi="Arial" w:cs="Arial"/>
          <w:b/>
          <w:sz w:val="24"/>
          <w:szCs w:val="24"/>
        </w:rPr>
        <w:t xml:space="preserve">Comité para la Igualdad </w:t>
      </w:r>
      <w:r w:rsidRPr="00D71E16">
        <w:rPr>
          <w:rFonts w:ascii="Arial" w:eastAsia="Calibri" w:hAnsi="Arial" w:cs="Arial"/>
          <w:sz w:val="24"/>
          <w:szCs w:val="24"/>
        </w:rPr>
        <w:t>esté integrado por</w:t>
      </w:r>
      <w:r w:rsidRPr="00D71E16">
        <w:rPr>
          <w:rFonts w:ascii="Arial" w:eastAsia="Calibri" w:hAnsi="Arial" w:cs="Arial"/>
          <w:b/>
          <w:sz w:val="24"/>
          <w:szCs w:val="24"/>
        </w:rPr>
        <w:t>:</w:t>
      </w:r>
    </w:p>
    <w:p w14:paraId="322A5ACD" w14:textId="77777777" w:rsidR="00BC0E5E" w:rsidRPr="00D71E16" w:rsidRDefault="00BC0E5E" w:rsidP="000A0E6C">
      <w:pPr>
        <w:numPr>
          <w:ilvl w:val="0"/>
          <w:numId w:val="5"/>
        </w:numPr>
        <w:spacing w:after="0" w:line="276" w:lineRule="auto"/>
        <w:ind w:left="1418"/>
        <w:contextualSpacing/>
        <w:jc w:val="both"/>
        <w:rPr>
          <w:rFonts w:ascii="Arial" w:eastAsia="Calibri" w:hAnsi="Arial" w:cs="Arial"/>
          <w:sz w:val="24"/>
          <w:szCs w:val="24"/>
        </w:rPr>
      </w:pPr>
      <w:r w:rsidRPr="00D71E16">
        <w:rPr>
          <w:rFonts w:ascii="Arial" w:eastAsia="Calibri" w:hAnsi="Arial" w:cs="Arial"/>
          <w:sz w:val="24"/>
          <w:szCs w:val="24"/>
        </w:rPr>
        <w:t>Persona Titular de los entes públicos;</w:t>
      </w:r>
    </w:p>
    <w:p w14:paraId="1DEA28D1" w14:textId="77777777" w:rsidR="00BC0E5E" w:rsidRPr="00D71E16" w:rsidRDefault="00BC0E5E" w:rsidP="000A0E6C">
      <w:pPr>
        <w:numPr>
          <w:ilvl w:val="0"/>
          <w:numId w:val="5"/>
        </w:numPr>
        <w:spacing w:after="0" w:line="276" w:lineRule="auto"/>
        <w:ind w:left="1418"/>
        <w:contextualSpacing/>
        <w:jc w:val="both"/>
        <w:rPr>
          <w:rFonts w:ascii="Arial" w:eastAsia="Calibri" w:hAnsi="Arial" w:cs="Arial"/>
          <w:sz w:val="24"/>
          <w:szCs w:val="24"/>
        </w:rPr>
      </w:pPr>
      <w:r w:rsidRPr="00D71E16">
        <w:rPr>
          <w:rFonts w:ascii="Arial" w:eastAsia="Calibri" w:hAnsi="Arial" w:cs="Arial"/>
          <w:sz w:val="24"/>
          <w:szCs w:val="24"/>
        </w:rPr>
        <w:t>Persona quien fungirá como coordinación del comité</w:t>
      </w:r>
    </w:p>
    <w:p w14:paraId="3B2C9233" w14:textId="77777777" w:rsidR="00BC0E5E" w:rsidRPr="00D71E16" w:rsidRDefault="00BC0E5E" w:rsidP="000A0E6C">
      <w:pPr>
        <w:numPr>
          <w:ilvl w:val="0"/>
          <w:numId w:val="5"/>
        </w:numPr>
        <w:spacing w:after="0" w:line="276" w:lineRule="auto"/>
        <w:ind w:left="1418"/>
        <w:contextualSpacing/>
        <w:jc w:val="both"/>
        <w:rPr>
          <w:rFonts w:ascii="Arial" w:eastAsia="Calibri" w:hAnsi="Arial" w:cs="Arial"/>
          <w:sz w:val="24"/>
          <w:szCs w:val="24"/>
        </w:rPr>
      </w:pPr>
      <w:r w:rsidRPr="00D71E16">
        <w:rPr>
          <w:rFonts w:ascii="Arial" w:eastAsia="Calibri" w:hAnsi="Arial" w:cs="Arial"/>
          <w:sz w:val="24"/>
          <w:szCs w:val="24"/>
        </w:rPr>
        <w:t xml:space="preserve">Las o los responsables de las áreas administrativas; </w:t>
      </w:r>
    </w:p>
    <w:p w14:paraId="37F171D0" w14:textId="77777777" w:rsidR="00BC0E5E" w:rsidRPr="00D71E16" w:rsidRDefault="00BC0E5E" w:rsidP="000A0E6C">
      <w:pPr>
        <w:numPr>
          <w:ilvl w:val="0"/>
          <w:numId w:val="5"/>
        </w:numPr>
        <w:spacing w:after="0" w:line="276" w:lineRule="auto"/>
        <w:ind w:left="1418"/>
        <w:contextualSpacing/>
        <w:jc w:val="both"/>
        <w:rPr>
          <w:rFonts w:ascii="Arial" w:eastAsia="Calibri" w:hAnsi="Arial" w:cs="Arial"/>
          <w:sz w:val="24"/>
          <w:szCs w:val="24"/>
        </w:rPr>
      </w:pPr>
      <w:r w:rsidRPr="00D71E16">
        <w:rPr>
          <w:rFonts w:ascii="Arial" w:eastAsia="Calibri" w:hAnsi="Arial" w:cs="Arial"/>
          <w:sz w:val="24"/>
          <w:szCs w:val="24"/>
        </w:rPr>
        <w:t xml:space="preserve">Persona titular del área de planeación; </w:t>
      </w:r>
    </w:p>
    <w:p w14:paraId="44A816BF" w14:textId="77777777" w:rsidR="00BC0E5E" w:rsidRPr="00D71E16" w:rsidRDefault="00BC0E5E" w:rsidP="000A0E6C">
      <w:pPr>
        <w:numPr>
          <w:ilvl w:val="0"/>
          <w:numId w:val="5"/>
        </w:numPr>
        <w:spacing w:after="0" w:line="276" w:lineRule="auto"/>
        <w:ind w:left="1418"/>
        <w:contextualSpacing/>
        <w:jc w:val="both"/>
        <w:rPr>
          <w:rFonts w:ascii="Arial" w:eastAsia="Calibri" w:hAnsi="Arial" w:cs="Arial"/>
          <w:sz w:val="24"/>
          <w:szCs w:val="24"/>
        </w:rPr>
      </w:pPr>
      <w:r w:rsidRPr="00D71E16">
        <w:rPr>
          <w:rFonts w:ascii="Arial" w:eastAsia="Calibri" w:hAnsi="Arial" w:cs="Arial"/>
          <w:sz w:val="24"/>
          <w:szCs w:val="24"/>
        </w:rPr>
        <w:t>Persona titular del área jurídica;</w:t>
      </w:r>
    </w:p>
    <w:p w14:paraId="7F7D8396" w14:textId="77777777" w:rsidR="00BC0E5E" w:rsidRPr="00D71E16" w:rsidRDefault="00BC0E5E" w:rsidP="000A0E6C">
      <w:pPr>
        <w:numPr>
          <w:ilvl w:val="0"/>
          <w:numId w:val="5"/>
        </w:numPr>
        <w:spacing w:after="0" w:line="276" w:lineRule="auto"/>
        <w:ind w:left="1418"/>
        <w:contextualSpacing/>
        <w:jc w:val="both"/>
        <w:rPr>
          <w:rFonts w:ascii="Arial" w:eastAsia="Calibri" w:hAnsi="Arial" w:cs="Arial"/>
          <w:sz w:val="24"/>
          <w:szCs w:val="24"/>
        </w:rPr>
      </w:pPr>
      <w:r w:rsidRPr="00D71E16">
        <w:rPr>
          <w:rFonts w:ascii="Arial" w:eastAsia="Calibri" w:hAnsi="Arial" w:cs="Arial"/>
          <w:sz w:val="24"/>
          <w:szCs w:val="24"/>
        </w:rPr>
        <w:t>Persona titular del área de informática;</w:t>
      </w:r>
    </w:p>
    <w:p w14:paraId="0D2E0868" w14:textId="1B6C7B11" w:rsidR="00BC0E5E" w:rsidRPr="00D71E16" w:rsidRDefault="00BC0E5E" w:rsidP="000A0E6C">
      <w:pPr>
        <w:numPr>
          <w:ilvl w:val="0"/>
          <w:numId w:val="5"/>
        </w:numPr>
        <w:spacing w:after="0" w:line="276" w:lineRule="auto"/>
        <w:ind w:left="1418"/>
        <w:contextualSpacing/>
        <w:jc w:val="both"/>
        <w:rPr>
          <w:rFonts w:ascii="Arial" w:eastAsia="Calibri" w:hAnsi="Arial" w:cs="Arial"/>
          <w:sz w:val="24"/>
          <w:szCs w:val="24"/>
        </w:rPr>
      </w:pPr>
      <w:r w:rsidRPr="00D71E16">
        <w:rPr>
          <w:rFonts w:ascii="Arial" w:eastAsia="Calibri" w:hAnsi="Arial" w:cs="Arial"/>
          <w:sz w:val="24"/>
          <w:szCs w:val="24"/>
        </w:rPr>
        <w:t>Persona titular del área de capacitación</w:t>
      </w:r>
      <w:r w:rsidR="00D71E16">
        <w:rPr>
          <w:rFonts w:ascii="Arial" w:eastAsia="Calibri" w:hAnsi="Arial" w:cs="Arial"/>
          <w:sz w:val="24"/>
          <w:szCs w:val="24"/>
        </w:rPr>
        <w:t xml:space="preserve"> o quien </w:t>
      </w:r>
      <w:r w:rsidR="00F8697B">
        <w:rPr>
          <w:rFonts w:ascii="Arial" w:eastAsia="Calibri" w:hAnsi="Arial" w:cs="Arial"/>
          <w:sz w:val="24"/>
          <w:szCs w:val="24"/>
        </w:rPr>
        <w:t>realice las funciones homologas</w:t>
      </w:r>
      <w:r w:rsidRPr="00D71E16">
        <w:rPr>
          <w:rFonts w:ascii="Arial" w:eastAsia="Calibri" w:hAnsi="Arial" w:cs="Arial"/>
          <w:sz w:val="24"/>
          <w:szCs w:val="24"/>
        </w:rPr>
        <w:t xml:space="preserve">; </w:t>
      </w:r>
    </w:p>
    <w:p w14:paraId="3A053B73" w14:textId="77777777" w:rsidR="00BC0E5E" w:rsidRPr="00D71E16" w:rsidRDefault="00BC0E5E" w:rsidP="000A0E6C">
      <w:pPr>
        <w:numPr>
          <w:ilvl w:val="0"/>
          <w:numId w:val="5"/>
        </w:numPr>
        <w:spacing w:after="0" w:line="276" w:lineRule="auto"/>
        <w:ind w:left="1418"/>
        <w:contextualSpacing/>
        <w:jc w:val="both"/>
        <w:rPr>
          <w:rFonts w:ascii="Arial" w:eastAsia="Calibri" w:hAnsi="Arial" w:cs="Arial"/>
          <w:sz w:val="24"/>
          <w:szCs w:val="24"/>
        </w:rPr>
      </w:pPr>
      <w:r w:rsidRPr="00D71E16">
        <w:rPr>
          <w:rFonts w:ascii="Arial" w:eastAsia="Calibri" w:hAnsi="Arial" w:cs="Arial"/>
          <w:sz w:val="24"/>
          <w:szCs w:val="24"/>
        </w:rPr>
        <w:t>Persona integrante del Comité Seccional Sindical de los entes públicos,</w:t>
      </w:r>
    </w:p>
    <w:p w14:paraId="75C6710F" w14:textId="77777777" w:rsidR="00BC0E5E" w:rsidRPr="00D71E16" w:rsidRDefault="00BC0E5E" w:rsidP="000A0E6C">
      <w:pPr>
        <w:numPr>
          <w:ilvl w:val="0"/>
          <w:numId w:val="5"/>
        </w:numPr>
        <w:spacing w:after="0" w:line="276" w:lineRule="auto"/>
        <w:ind w:left="1418" w:right="49"/>
        <w:contextualSpacing/>
        <w:jc w:val="both"/>
        <w:rPr>
          <w:rFonts w:ascii="Arial" w:eastAsia="Calibri" w:hAnsi="Arial" w:cs="Arial"/>
          <w:sz w:val="24"/>
          <w:szCs w:val="24"/>
        </w:rPr>
      </w:pPr>
      <w:r w:rsidRPr="00D71E16">
        <w:rPr>
          <w:rFonts w:ascii="Arial" w:eastAsia="Calibri" w:hAnsi="Arial" w:cs="Arial"/>
          <w:sz w:val="24"/>
          <w:szCs w:val="24"/>
        </w:rPr>
        <w:t xml:space="preserve">Se recomienda se integre al comité persona titular de comunicación social del ente público. </w:t>
      </w:r>
    </w:p>
    <w:p w14:paraId="58EC34D3" w14:textId="77777777" w:rsidR="00BC0E5E" w:rsidRPr="00D71E16" w:rsidRDefault="00BC0E5E" w:rsidP="000A0E6C">
      <w:pPr>
        <w:numPr>
          <w:ilvl w:val="0"/>
          <w:numId w:val="5"/>
        </w:numPr>
        <w:spacing w:after="0" w:line="276" w:lineRule="auto"/>
        <w:ind w:left="1418" w:right="49"/>
        <w:contextualSpacing/>
        <w:jc w:val="both"/>
        <w:rPr>
          <w:rFonts w:ascii="Arial" w:eastAsia="Calibri" w:hAnsi="Arial" w:cs="Arial"/>
          <w:sz w:val="24"/>
          <w:szCs w:val="24"/>
        </w:rPr>
      </w:pPr>
      <w:r w:rsidRPr="00D71E16">
        <w:rPr>
          <w:rFonts w:ascii="Arial" w:eastAsia="Calibri" w:hAnsi="Arial" w:cs="Arial"/>
          <w:sz w:val="24"/>
          <w:szCs w:val="24"/>
        </w:rPr>
        <w:t>Las demás que la o el titular designe.</w:t>
      </w:r>
    </w:p>
    <w:p w14:paraId="78B35D8A" w14:textId="77777777" w:rsidR="00BC0E5E" w:rsidRPr="00D71E16" w:rsidRDefault="00BC0E5E" w:rsidP="00BC0E5E">
      <w:pPr>
        <w:spacing w:after="0" w:line="276" w:lineRule="auto"/>
        <w:ind w:right="49"/>
        <w:contextualSpacing/>
        <w:jc w:val="both"/>
        <w:rPr>
          <w:rFonts w:ascii="Arial" w:eastAsia="Calibri" w:hAnsi="Arial" w:cs="Arial"/>
          <w:sz w:val="24"/>
          <w:szCs w:val="24"/>
        </w:rPr>
      </w:pPr>
      <w:r w:rsidRPr="00D71E16">
        <w:rPr>
          <w:rFonts w:ascii="Arial" w:eastAsia="Calibri" w:hAnsi="Arial" w:cs="Arial"/>
          <w:sz w:val="24"/>
          <w:szCs w:val="24"/>
        </w:rPr>
        <w:t>En caso de no contar con estas figuras, se deberá integrar a dichos Comités las personas de las áreas homólogas.</w:t>
      </w:r>
    </w:p>
    <w:p w14:paraId="14185DA3" w14:textId="77777777" w:rsidR="00BC0E5E" w:rsidRPr="00D71E16" w:rsidRDefault="00BC0E5E" w:rsidP="000A0E6C">
      <w:pPr>
        <w:numPr>
          <w:ilvl w:val="0"/>
          <w:numId w:val="10"/>
        </w:numPr>
        <w:spacing w:after="0" w:line="276" w:lineRule="auto"/>
        <w:ind w:right="49"/>
        <w:jc w:val="both"/>
        <w:rPr>
          <w:rFonts w:ascii="Arial" w:eastAsia="Calibri" w:hAnsi="Arial" w:cs="Arial"/>
          <w:sz w:val="24"/>
          <w:szCs w:val="24"/>
        </w:rPr>
      </w:pPr>
      <w:r w:rsidRPr="00D71E16">
        <w:rPr>
          <w:rFonts w:ascii="Arial" w:eastAsia="Calibri" w:hAnsi="Arial" w:cs="Arial"/>
          <w:sz w:val="24"/>
          <w:szCs w:val="24"/>
        </w:rPr>
        <w:t>A las y los integrantes del Comité para la Igualdad se les entregará un nombramiento honorífico, el cuál será elaborado por la Secretaría de las Mujeres y firmado por el Ejecutivo del Estado.</w:t>
      </w:r>
    </w:p>
    <w:p w14:paraId="05CCFC47" w14:textId="77777777" w:rsidR="00BC0E5E" w:rsidRPr="00D71E16" w:rsidRDefault="00BC0E5E" w:rsidP="000A0E6C">
      <w:pPr>
        <w:numPr>
          <w:ilvl w:val="0"/>
          <w:numId w:val="48"/>
        </w:numPr>
        <w:spacing w:after="0" w:line="276" w:lineRule="auto"/>
        <w:ind w:left="1276" w:right="49"/>
        <w:jc w:val="both"/>
        <w:rPr>
          <w:rFonts w:ascii="Arial" w:eastAsia="Calibri" w:hAnsi="Arial" w:cs="Arial"/>
          <w:sz w:val="24"/>
          <w:szCs w:val="24"/>
        </w:rPr>
      </w:pPr>
      <w:r w:rsidRPr="00D71E16">
        <w:rPr>
          <w:rFonts w:ascii="Arial" w:eastAsia="Calibri" w:hAnsi="Arial" w:cs="Arial"/>
          <w:sz w:val="24"/>
          <w:szCs w:val="24"/>
        </w:rPr>
        <w:t xml:space="preserve">Dentro del Comité debe existir una Presidenta o Presidente mismo que lo ocupará la o el Titular del Ente público, una o un coordinador el cual será designado por la o el Titular y quien será enlace directo y responsable del </w:t>
      </w:r>
      <w:r w:rsidRPr="00D71E16">
        <w:rPr>
          <w:rFonts w:ascii="Arial" w:eastAsia="Calibri" w:hAnsi="Arial" w:cs="Arial"/>
          <w:b/>
          <w:bCs/>
          <w:sz w:val="24"/>
          <w:szCs w:val="24"/>
        </w:rPr>
        <w:t>Modelo para la Igualdad</w:t>
      </w:r>
      <w:r w:rsidRPr="00D71E16">
        <w:rPr>
          <w:rFonts w:ascii="Arial" w:eastAsia="Calibri" w:hAnsi="Arial" w:cs="Arial"/>
          <w:sz w:val="24"/>
          <w:szCs w:val="24"/>
        </w:rPr>
        <w:t>, las y los demás serán integrantes del Comité.</w:t>
      </w:r>
    </w:p>
    <w:p w14:paraId="23F6DCE7" w14:textId="77777777" w:rsidR="00BC0E5E" w:rsidRPr="00D71E16" w:rsidRDefault="00BC0E5E" w:rsidP="000A0E6C">
      <w:pPr>
        <w:numPr>
          <w:ilvl w:val="0"/>
          <w:numId w:val="48"/>
        </w:numPr>
        <w:spacing w:after="0" w:line="276" w:lineRule="auto"/>
        <w:ind w:left="1276" w:right="49"/>
        <w:jc w:val="both"/>
        <w:rPr>
          <w:rFonts w:ascii="Arial" w:eastAsia="Calibri" w:hAnsi="Arial" w:cs="Arial"/>
          <w:sz w:val="24"/>
          <w:szCs w:val="24"/>
        </w:rPr>
      </w:pPr>
      <w:r w:rsidRPr="00D71E16">
        <w:rPr>
          <w:rFonts w:ascii="Arial" w:eastAsia="Calibri" w:hAnsi="Arial" w:cs="Arial"/>
          <w:sz w:val="24"/>
          <w:szCs w:val="24"/>
        </w:rPr>
        <w:t xml:space="preserve">Las y los integrantes del Comité deberán ser nombrados por la o el Titular del ente público por medio de un oficio o acta, dejando asentado </w:t>
      </w:r>
      <w:r w:rsidRPr="00D71E16">
        <w:rPr>
          <w:rFonts w:ascii="Arial" w:eastAsia="Calibri" w:hAnsi="Arial" w:cs="Arial"/>
          <w:sz w:val="24"/>
          <w:szCs w:val="24"/>
        </w:rPr>
        <w:lastRenderedPageBreak/>
        <w:t>que persona fungirá como Coordinadora o Coordinador de dicho Comité</w:t>
      </w:r>
    </w:p>
    <w:p w14:paraId="50854ABB" w14:textId="77777777" w:rsidR="00BC0E5E" w:rsidRPr="00D71E16" w:rsidRDefault="00BC0E5E" w:rsidP="000A0E6C">
      <w:pPr>
        <w:numPr>
          <w:ilvl w:val="0"/>
          <w:numId w:val="10"/>
        </w:numPr>
        <w:spacing w:after="0" w:line="276" w:lineRule="auto"/>
        <w:ind w:right="49"/>
        <w:jc w:val="both"/>
        <w:rPr>
          <w:rFonts w:ascii="Arial" w:eastAsia="Calibri" w:hAnsi="Arial" w:cs="Arial"/>
          <w:sz w:val="24"/>
          <w:szCs w:val="24"/>
        </w:rPr>
      </w:pPr>
      <w:r w:rsidRPr="00D71E16">
        <w:rPr>
          <w:rFonts w:ascii="Arial" w:eastAsia="Calibri" w:hAnsi="Arial" w:cs="Arial"/>
          <w:sz w:val="24"/>
          <w:szCs w:val="24"/>
        </w:rPr>
        <w:t xml:space="preserve">Cuando el </w:t>
      </w:r>
      <w:r w:rsidRPr="00D71E16">
        <w:rPr>
          <w:rFonts w:ascii="Arial" w:eastAsia="Calibri" w:hAnsi="Arial" w:cs="Arial"/>
          <w:b/>
          <w:bCs/>
          <w:sz w:val="24"/>
          <w:szCs w:val="24"/>
        </w:rPr>
        <w:t>Modelo para la Igualdad</w:t>
      </w:r>
      <w:r w:rsidRPr="00D71E16">
        <w:rPr>
          <w:rFonts w:ascii="Arial" w:eastAsia="Calibri" w:hAnsi="Arial" w:cs="Arial"/>
          <w:sz w:val="24"/>
          <w:szCs w:val="24"/>
        </w:rPr>
        <w:t xml:space="preserve"> sea implementado por algún poder del Estado, Órgano Autónomo o Municipio, los nombramientos honoríficos serán entregados y firmados por la persona titular del Poder o de la Instancia Autónoma y se realizarán los ajustes según su estructura orgánica.</w:t>
      </w:r>
    </w:p>
    <w:p w14:paraId="2490C658" w14:textId="77777777" w:rsidR="00BC0E5E" w:rsidRPr="00D71E16" w:rsidRDefault="00BC0E5E" w:rsidP="00BC0E5E">
      <w:pPr>
        <w:spacing w:after="0" w:line="276" w:lineRule="auto"/>
        <w:ind w:left="720" w:right="49"/>
        <w:jc w:val="both"/>
        <w:rPr>
          <w:rFonts w:ascii="Arial" w:eastAsia="Calibri" w:hAnsi="Arial" w:cs="Arial"/>
          <w:sz w:val="24"/>
          <w:szCs w:val="24"/>
        </w:rPr>
      </w:pPr>
    </w:p>
    <w:p w14:paraId="6115F2B6" w14:textId="77777777" w:rsidR="00BC0E5E" w:rsidRPr="00D71E16" w:rsidRDefault="00BC0E5E" w:rsidP="00BC0E5E">
      <w:pPr>
        <w:keepNext/>
        <w:keepLines/>
        <w:spacing w:after="0" w:line="276" w:lineRule="auto"/>
        <w:contextualSpacing/>
        <w:jc w:val="both"/>
        <w:rPr>
          <w:rFonts w:ascii="Arial" w:eastAsia="Calibri" w:hAnsi="Arial" w:cs="Arial"/>
          <w:sz w:val="24"/>
          <w:szCs w:val="24"/>
        </w:rPr>
      </w:pPr>
      <w:r w:rsidRPr="00D71E16">
        <w:rPr>
          <w:rFonts w:ascii="Arial" w:eastAsia="Calibri" w:hAnsi="Arial" w:cs="Arial"/>
          <w:sz w:val="24"/>
          <w:szCs w:val="24"/>
        </w:rPr>
        <w:t>La persona designada para Coordinar los trabajos del Comité para la Igualdad deberá cumplir con lo siguiente:</w:t>
      </w:r>
    </w:p>
    <w:p w14:paraId="220D1AAB" w14:textId="77777777" w:rsidR="00BC0E5E" w:rsidRPr="00D71E16" w:rsidRDefault="00BC0E5E" w:rsidP="000A0E6C">
      <w:pPr>
        <w:numPr>
          <w:ilvl w:val="3"/>
          <w:numId w:val="6"/>
        </w:numPr>
        <w:spacing w:after="200" w:line="276" w:lineRule="auto"/>
        <w:ind w:left="709"/>
        <w:contextualSpacing/>
        <w:jc w:val="both"/>
        <w:rPr>
          <w:rFonts w:ascii="Arial" w:eastAsia="Calibri" w:hAnsi="Arial" w:cs="Arial"/>
          <w:sz w:val="24"/>
          <w:szCs w:val="24"/>
        </w:rPr>
      </w:pPr>
      <w:r w:rsidRPr="00D71E16">
        <w:rPr>
          <w:rFonts w:ascii="Arial" w:eastAsia="Calibri" w:hAnsi="Arial" w:cs="Arial"/>
          <w:sz w:val="24"/>
          <w:szCs w:val="24"/>
        </w:rPr>
        <w:t>Tener al menos categoría de jefatura de departamento;</w:t>
      </w:r>
    </w:p>
    <w:p w14:paraId="6BC4D0D5" w14:textId="77777777" w:rsidR="00BC0E5E" w:rsidRPr="00D71E16" w:rsidRDefault="00BC0E5E" w:rsidP="000A0E6C">
      <w:pPr>
        <w:numPr>
          <w:ilvl w:val="3"/>
          <w:numId w:val="6"/>
        </w:numPr>
        <w:spacing w:after="200" w:line="276" w:lineRule="auto"/>
        <w:ind w:left="709"/>
        <w:contextualSpacing/>
        <w:jc w:val="both"/>
        <w:rPr>
          <w:rFonts w:ascii="Arial" w:eastAsia="Calibri" w:hAnsi="Arial" w:cs="Arial"/>
          <w:sz w:val="24"/>
          <w:szCs w:val="24"/>
        </w:rPr>
      </w:pPr>
      <w:r w:rsidRPr="00D71E16">
        <w:rPr>
          <w:rFonts w:ascii="Arial" w:eastAsia="Calibri" w:hAnsi="Arial" w:cs="Arial"/>
          <w:sz w:val="24"/>
          <w:szCs w:val="24"/>
        </w:rPr>
        <w:t xml:space="preserve">Haber concluido una carrera profesional; </w:t>
      </w:r>
    </w:p>
    <w:p w14:paraId="788C7CDA" w14:textId="77777777" w:rsidR="00BC0E5E" w:rsidRPr="00D71E16" w:rsidRDefault="00BC0E5E" w:rsidP="000A0E6C">
      <w:pPr>
        <w:numPr>
          <w:ilvl w:val="3"/>
          <w:numId w:val="6"/>
        </w:numPr>
        <w:spacing w:after="200" w:line="276" w:lineRule="auto"/>
        <w:ind w:left="709"/>
        <w:contextualSpacing/>
        <w:jc w:val="both"/>
        <w:rPr>
          <w:rFonts w:ascii="Arial" w:eastAsia="Calibri" w:hAnsi="Arial" w:cs="Arial"/>
          <w:sz w:val="24"/>
          <w:szCs w:val="24"/>
        </w:rPr>
      </w:pPr>
      <w:r w:rsidRPr="00D71E16">
        <w:rPr>
          <w:rFonts w:ascii="Arial" w:eastAsia="Calibri" w:hAnsi="Arial" w:cs="Arial"/>
          <w:sz w:val="24"/>
          <w:szCs w:val="24"/>
        </w:rPr>
        <w:t>Estar adscrito a los entes públicos que representan, y</w:t>
      </w:r>
    </w:p>
    <w:p w14:paraId="409EB29A" w14:textId="77777777" w:rsidR="00BC0E5E" w:rsidRPr="00D71E16" w:rsidRDefault="00BC0E5E" w:rsidP="000A0E6C">
      <w:pPr>
        <w:numPr>
          <w:ilvl w:val="3"/>
          <w:numId w:val="6"/>
        </w:numPr>
        <w:spacing w:after="200" w:line="276" w:lineRule="auto"/>
        <w:ind w:left="709"/>
        <w:contextualSpacing/>
        <w:jc w:val="both"/>
        <w:rPr>
          <w:rFonts w:ascii="Arial" w:eastAsia="Calibri" w:hAnsi="Arial" w:cs="Arial"/>
          <w:sz w:val="24"/>
          <w:szCs w:val="24"/>
        </w:rPr>
      </w:pPr>
      <w:r w:rsidRPr="00D71E16">
        <w:rPr>
          <w:rFonts w:ascii="Arial" w:eastAsia="Calibri" w:hAnsi="Arial" w:cs="Arial"/>
          <w:sz w:val="24"/>
          <w:szCs w:val="24"/>
        </w:rPr>
        <w:t>Vigilar la correcta aplicación del modelo y coordinación del Comité para la Igualdad.</w:t>
      </w:r>
    </w:p>
    <w:p w14:paraId="23369E15" w14:textId="77777777" w:rsidR="00BC0E5E" w:rsidRPr="00D71E16" w:rsidRDefault="00BC0E5E" w:rsidP="00BC0E5E">
      <w:pPr>
        <w:spacing w:after="0" w:line="276" w:lineRule="auto"/>
        <w:ind w:right="49"/>
        <w:jc w:val="both"/>
        <w:rPr>
          <w:rFonts w:ascii="Arial" w:eastAsia="Calibri" w:hAnsi="Arial" w:cs="Arial"/>
          <w:b/>
          <w:sz w:val="24"/>
          <w:szCs w:val="24"/>
          <w:lang w:val="es-ES"/>
        </w:rPr>
      </w:pPr>
      <w:r w:rsidRPr="00D71E16">
        <w:rPr>
          <w:rFonts w:ascii="Arial" w:eastAsia="Calibri" w:hAnsi="Arial" w:cs="Arial"/>
          <w:sz w:val="24"/>
          <w:szCs w:val="24"/>
          <w:lang w:val="es-ES"/>
        </w:rPr>
        <w:t>El Comité para la Igualdad evaluará los</w:t>
      </w:r>
      <w:r w:rsidRPr="00D71E16">
        <w:rPr>
          <w:rFonts w:ascii="Arial" w:eastAsia="Calibri" w:hAnsi="Arial" w:cs="Arial"/>
          <w:sz w:val="24"/>
          <w:szCs w:val="24"/>
        </w:rPr>
        <w:t xml:space="preserve"> resultados del </w:t>
      </w:r>
      <w:r w:rsidRPr="00D71E16">
        <w:rPr>
          <w:rFonts w:ascii="Arial" w:eastAsia="Calibri" w:hAnsi="Arial" w:cs="Arial"/>
          <w:b/>
          <w:sz w:val="24"/>
          <w:szCs w:val="24"/>
        </w:rPr>
        <w:t xml:space="preserve">Modelo para la Igualdad </w:t>
      </w:r>
      <w:r w:rsidRPr="00D71E16">
        <w:rPr>
          <w:rFonts w:ascii="Arial" w:eastAsia="Calibri" w:hAnsi="Arial" w:cs="Arial"/>
          <w:sz w:val="24"/>
          <w:szCs w:val="24"/>
        </w:rPr>
        <w:t>a través de:</w:t>
      </w:r>
    </w:p>
    <w:p w14:paraId="015B40D5" w14:textId="77777777" w:rsidR="00BC0E5E" w:rsidRPr="00D71E16" w:rsidRDefault="00BC0E5E" w:rsidP="000A0E6C">
      <w:pPr>
        <w:numPr>
          <w:ilvl w:val="0"/>
          <w:numId w:val="16"/>
        </w:numPr>
        <w:spacing w:after="0" w:line="276" w:lineRule="auto"/>
        <w:ind w:left="709" w:right="49"/>
        <w:jc w:val="both"/>
        <w:rPr>
          <w:rFonts w:ascii="Arial" w:eastAsia="Calibri" w:hAnsi="Arial" w:cs="Arial"/>
          <w:sz w:val="24"/>
          <w:szCs w:val="24"/>
        </w:rPr>
      </w:pPr>
      <w:r w:rsidRPr="00D71E16">
        <w:rPr>
          <w:rFonts w:ascii="Arial" w:eastAsia="Calibri" w:hAnsi="Arial" w:cs="Arial"/>
          <w:sz w:val="24"/>
          <w:szCs w:val="24"/>
        </w:rPr>
        <w:t xml:space="preserve">Revisión directiva (dos veces al año) </w:t>
      </w:r>
      <w:r w:rsidRPr="00D71E16">
        <w:rPr>
          <w:rFonts w:ascii="Arial" w:eastAsia="Arial" w:hAnsi="Arial" w:cs="Arial"/>
          <w:sz w:val="24"/>
          <w:szCs w:val="24"/>
        </w:rPr>
        <w:t>(</w:t>
      </w:r>
      <w:r w:rsidRPr="00D71E16">
        <w:rPr>
          <w:rFonts w:ascii="Arial" w:eastAsia="Calibri" w:hAnsi="Arial" w:cs="Arial"/>
          <w:b/>
          <w:bCs/>
          <w:sz w:val="24"/>
          <w:szCs w:val="24"/>
        </w:rPr>
        <w:t>Anexo 3. Minuta de Acuerdos)</w:t>
      </w:r>
    </w:p>
    <w:p w14:paraId="24D2DD82" w14:textId="77777777" w:rsidR="00BC0E5E" w:rsidRPr="00D71E16" w:rsidRDefault="00BC0E5E" w:rsidP="000A0E6C">
      <w:pPr>
        <w:numPr>
          <w:ilvl w:val="0"/>
          <w:numId w:val="16"/>
        </w:numPr>
        <w:spacing w:after="0" w:line="276" w:lineRule="auto"/>
        <w:ind w:left="709" w:right="49"/>
        <w:jc w:val="both"/>
        <w:rPr>
          <w:rFonts w:ascii="Arial" w:eastAsia="Calibri" w:hAnsi="Arial" w:cs="Arial"/>
          <w:sz w:val="24"/>
          <w:szCs w:val="24"/>
        </w:rPr>
      </w:pPr>
      <w:r w:rsidRPr="00D71E16">
        <w:rPr>
          <w:rFonts w:ascii="Arial" w:eastAsia="Calibri" w:hAnsi="Arial" w:cs="Arial"/>
          <w:sz w:val="24"/>
          <w:szCs w:val="24"/>
        </w:rPr>
        <w:t>Auditorías ciudadanas e interinstitucionales (personal de otros entes públicos, Organizaciones de la Sociedad Civil y/o Académicas y Académicos)</w:t>
      </w:r>
    </w:p>
    <w:p w14:paraId="48888B8F" w14:textId="77777777" w:rsidR="00BC0E5E" w:rsidRPr="00D71E16" w:rsidRDefault="00BC0E5E" w:rsidP="000A0E6C">
      <w:pPr>
        <w:numPr>
          <w:ilvl w:val="0"/>
          <w:numId w:val="16"/>
        </w:numPr>
        <w:spacing w:after="0" w:line="276" w:lineRule="auto"/>
        <w:ind w:left="709" w:right="49"/>
        <w:jc w:val="both"/>
        <w:rPr>
          <w:rFonts w:ascii="Arial" w:eastAsia="Calibri" w:hAnsi="Arial" w:cs="Arial"/>
          <w:sz w:val="24"/>
          <w:szCs w:val="24"/>
        </w:rPr>
      </w:pPr>
      <w:r w:rsidRPr="00D71E16">
        <w:rPr>
          <w:rFonts w:ascii="Arial" w:eastAsia="Calibri" w:hAnsi="Arial" w:cs="Arial"/>
          <w:sz w:val="24"/>
          <w:szCs w:val="24"/>
          <w:lang w:val="es-ES"/>
        </w:rPr>
        <w:t>Revisiones realizadas por una Instancia de Tercera Parte</w:t>
      </w:r>
    </w:p>
    <w:p w14:paraId="395ECF4B" w14:textId="77777777" w:rsidR="00BC0E5E" w:rsidRPr="00D71E16" w:rsidRDefault="00BC0E5E" w:rsidP="00BC0E5E">
      <w:pPr>
        <w:spacing w:after="0" w:line="276" w:lineRule="auto"/>
        <w:ind w:right="49"/>
        <w:contextualSpacing/>
        <w:jc w:val="both"/>
        <w:rPr>
          <w:rFonts w:ascii="Arial" w:eastAsia="Calibri" w:hAnsi="Arial" w:cs="Arial"/>
          <w:b/>
          <w:sz w:val="24"/>
          <w:szCs w:val="24"/>
          <w:lang w:val="es-ES"/>
        </w:rPr>
      </w:pPr>
    </w:p>
    <w:p w14:paraId="0543466B" w14:textId="77777777" w:rsidR="00BC0E5E" w:rsidRPr="00D71E16" w:rsidRDefault="00BC0E5E" w:rsidP="00BC0E5E">
      <w:pPr>
        <w:spacing w:after="0" w:line="276" w:lineRule="auto"/>
        <w:ind w:right="49"/>
        <w:contextualSpacing/>
        <w:jc w:val="both"/>
        <w:rPr>
          <w:rFonts w:ascii="Arial" w:eastAsia="Calibri" w:hAnsi="Arial" w:cs="Arial"/>
          <w:b/>
          <w:sz w:val="24"/>
          <w:szCs w:val="24"/>
          <w:lang w:val="es-ES"/>
        </w:rPr>
      </w:pPr>
      <w:r w:rsidRPr="00D71E16">
        <w:rPr>
          <w:rFonts w:ascii="Arial" w:eastAsia="Calibri" w:hAnsi="Arial" w:cs="Arial"/>
          <w:b/>
          <w:sz w:val="24"/>
          <w:szCs w:val="24"/>
          <w:lang w:val="es-ES"/>
        </w:rPr>
        <w:t xml:space="preserve">3.2.3 Funciones y responsabilidades de la Coordinación del Comité para la Igualdad </w:t>
      </w:r>
    </w:p>
    <w:p w14:paraId="00F12601" w14:textId="77777777" w:rsidR="00BC0E5E" w:rsidRPr="00D71E16" w:rsidRDefault="00BC0E5E" w:rsidP="000A0E6C">
      <w:pPr>
        <w:numPr>
          <w:ilvl w:val="3"/>
          <w:numId w:val="10"/>
        </w:numPr>
        <w:spacing w:after="200" w:line="276" w:lineRule="auto"/>
        <w:ind w:left="709"/>
        <w:contextualSpacing/>
        <w:jc w:val="both"/>
        <w:rPr>
          <w:rFonts w:ascii="Arial" w:eastAsia="Calibri" w:hAnsi="Arial" w:cs="Arial"/>
          <w:sz w:val="24"/>
          <w:szCs w:val="24"/>
        </w:rPr>
      </w:pPr>
      <w:r w:rsidRPr="00D71E16">
        <w:rPr>
          <w:rFonts w:ascii="Arial" w:eastAsia="Calibri" w:hAnsi="Arial" w:cs="Arial"/>
          <w:sz w:val="24"/>
          <w:szCs w:val="24"/>
        </w:rPr>
        <w:t>Ser enlace directo con la Secretaría de las Mujeres para la implementación del Modelo.</w:t>
      </w:r>
    </w:p>
    <w:p w14:paraId="3E4BB181" w14:textId="77777777" w:rsidR="00BC0E5E" w:rsidRPr="00D71E16" w:rsidRDefault="00BC0E5E" w:rsidP="000A0E6C">
      <w:pPr>
        <w:numPr>
          <w:ilvl w:val="4"/>
          <w:numId w:val="10"/>
        </w:numPr>
        <w:spacing w:after="200" w:line="276" w:lineRule="auto"/>
        <w:ind w:left="1418"/>
        <w:contextualSpacing/>
        <w:jc w:val="both"/>
        <w:rPr>
          <w:rFonts w:ascii="Arial" w:eastAsia="Calibri" w:hAnsi="Arial" w:cs="Arial"/>
          <w:sz w:val="24"/>
          <w:szCs w:val="24"/>
        </w:rPr>
      </w:pPr>
      <w:r w:rsidRPr="00D71E16">
        <w:rPr>
          <w:rFonts w:ascii="Arial" w:eastAsia="Calibri" w:hAnsi="Arial" w:cs="Arial"/>
          <w:sz w:val="24"/>
          <w:szCs w:val="24"/>
        </w:rPr>
        <w:t>Informar a la Secretaría de las Mujeres por medio Oficio o acta</w:t>
      </w:r>
    </w:p>
    <w:p w14:paraId="78E58418" w14:textId="77777777" w:rsidR="00BC0E5E" w:rsidRPr="00D71E16" w:rsidRDefault="00BC0E5E" w:rsidP="000A0E6C">
      <w:pPr>
        <w:numPr>
          <w:ilvl w:val="3"/>
          <w:numId w:val="10"/>
        </w:numPr>
        <w:spacing w:after="0" w:line="276" w:lineRule="auto"/>
        <w:ind w:left="709"/>
        <w:contextualSpacing/>
        <w:jc w:val="both"/>
        <w:rPr>
          <w:rFonts w:ascii="Arial" w:eastAsia="Calibri" w:hAnsi="Arial" w:cs="Arial"/>
          <w:sz w:val="24"/>
          <w:szCs w:val="24"/>
        </w:rPr>
      </w:pPr>
      <w:r w:rsidRPr="00D71E16">
        <w:rPr>
          <w:rFonts w:ascii="Arial" w:eastAsia="Calibri" w:hAnsi="Arial" w:cs="Arial"/>
          <w:sz w:val="24"/>
          <w:szCs w:val="24"/>
        </w:rPr>
        <w:t>Informar, cada tres meses, a la o el Titular sobre el cumplimiento del compromiso del ente público, de la Política para la Igualdad y del Modelo para la Igualdad, por medio de cualquiera de los siguientes medios:</w:t>
      </w:r>
    </w:p>
    <w:p w14:paraId="1809770B" w14:textId="77777777" w:rsidR="00BC0E5E" w:rsidRPr="00D71E16" w:rsidRDefault="00BC0E5E" w:rsidP="000A0E6C">
      <w:pPr>
        <w:numPr>
          <w:ilvl w:val="1"/>
          <w:numId w:val="10"/>
        </w:numPr>
        <w:spacing w:after="0" w:line="240" w:lineRule="auto"/>
        <w:ind w:right="49"/>
        <w:jc w:val="both"/>
        <w:rPr>
          <w:rFonts w:ascii="Arial" w:eastAsia="Calibri" w:hAnsi="Arial" w:cs="Arial"/>
          <w:b/>
          <w:sz w:val="24"/>
          <w:szCs w:val="24"/>
          <w:lang w:val="es-ES"/>
        </w:rPr>
      </w:pPr>
      <w:r w:rsidRPr="00D71E16">
        <w:rPr>
          <w:rFonts w:ascii="Arial" w:eastAsia="Calibri" w:hAnsi="Arial" w:cs="Arial"/>
          <w:sz w:val="24"/>
          <w:szCs w:val="24"/>
          <w:lang w:val="es-ES"/>
        </w:rPr>
        <w:t xml:space="preserve">tarjetas informativas, </w:t>
      </w:r>
    </w:p>
    <w:p w14:paraId="3E28B13F" w14:textId="77777777" w:rsidR="00BC0E5E" w:rsidRPr="00D71E16" w:rsidRDefault="00BC0E5E" w:rsidP="000A0E6C">
      <w:pPr>
        <w:numPr>
          <w:ilvl w:val="1"/>
          <w:numId w:val="10"/>
        </w:numPr>
        <w:spacing w:after="0" w:line="240" w:lineRule="auto"/>
        <w:ind w:right="49"/>
        <w:jc w:val="both"/>
        <w:rPr>
          <w:rFonts w:ascii="Arial" w:eastAsia="Calibri" w:hAnsi="Arial" w:cs="Arial"/>
          <w:b/>
          <w:sz w:val="24"/>
          <w:szCs w:val="24"/>
          <w:lang w:val="es-ES"/>
        </w:rPr>
      </w:pPr>
      <w:r w:rsidRPr="00D71E16">
        <w:rPr>
          <w:rFonts w:ascii="Arial" w:eastAsia="Calibri" w:hAnsi="Arial" w:cs="Arial"/>
          <w:sz w:val="24"/>
          <w:szCs w:val="24"/>
          <w:lang w:val="es-ES"/>
        </w:rPr>
        <w:t>oficios</w:t>
      </w:r>
    </w:p>
    <w:p w14:paraId="3A2485F8" w14:textId="77777777" w:rsidR="00BC0E5E" w:rsidRPr="00D71E16" w:rsidRDefault="00BC0E5E" w:rsidP="000A0E6C">
      <w:pPr>
        <w:numPr>
          <w:ilvl w:val="1"/>
          <w:numId w:val="10"/>
        </w:numPr>
        <w:spacing w:after="0" w:line="240" w:lineRule="auto"/>
        <w:ind w:right="49"/>
        <w:jc w:val="both"/>
        <w:rPr>
          <w:rFonts w:ascii="Arial" w:eastAsia="Calibri" w:hAnsi="Arial" w:cs="Arial"/>
          <w:b/>
          <w:sz w:val="24"/>
          <w:szCs w:val="24"/>
          <w:lang w:val="es-ES"/>
        </w:rPr>
      </w:pPr>
      <w:r w:rsidRPr="00D71E16">
        <w:rPr>
          <w:rFonts w:ascii="Arial" w:eastAsia="Calibri" w:hAnsi="Arial" w:cs="Arial"/>
          <w:sz w:val="24"/>
          <w:szCs w:val="24"/>
          <w:lang w:val="es-ES"/>
        </w:rPr>
        <w:t>informes</w:t>
      </w:r>
    </w:p>
    <w:p w14:paraId="26344AE5" w14:textId="77777777" w:rsidR="00BC0E5E" w:rsidRPr="00D71E16" w:rsidRDefault="00BC0E5E" w:rsidP="000A0E6C">
      <w:pPr>
        <w:numPr>
          <w:ilvl w:val="1"/>
          <w:numId w:val="10"/>
        </w:numPr>
        <w:spacing w:after="0" w:line="240" w:lineRule="auto"/>
        <w:ind w:right="49"/>
        <w:jc w:val="both"/>
        <w:rPr>
          <w:rFonts w:ascii="Arial" w:eastAsia="Calibri" w:hAnsi="Arial" w:cs="Arial"/>
          <w:sz w:val="24"/>
          <w:szCs w:val="24"/>
          <w:lang w:val="es-ES"/>
        </w:rPr>
      </w:pPr>
      <w:r w:rsidRPr="00D71E16">
        <w:rPr>
          <w:rFonts w:ascii="Arial" w:eastAsia="Calibri" w:hAnsi="Arial" w:cs="Arial"/>
          <w:sz w:val="24"/>
          <w:szCs w:val="24"/>
          <w:lang w:val="es-ES"/>
        </w:rPr>
        <w:t>sesiones ordinarias de trabajo.</w:t>
      </w:r>
    </w:p>
    <w:p w14:paraId="3F29F7D3" w14:textId="77777777" w:rsidR="00BC0E5E" w:rsidRPr="00D71E16" w:rsidRDefault="00BC0E5E" w:rsidP="000A0E6C">
      <w:pPr>
        <w:numPr>
          <w:ilvl w:val="3"/>
          <w:numId w:val="10"/>
        </w:numPr>
        <w:spacing w:after="200" w:line="276" w:lineRule="auto"/>
        <w:ind w:left="709"/>
        <w:contextualSpacing/>
        <w:jc w:val="both"/>
        <w:rPr>
          <w:rFonts w:ascii="Arial" w:eastAsia="Calibri" w:hAnsi="Arial" w:cs="Arial"/>
          <w:sz w:val="24"/>
          <w:szCs w:val="24"/>
        </w:rPr>
      </w:pPr>
      <w:r w:rsidRPr="00D71E16">
        <w:rPr>
          <w:rFonts w:ascii="Arial" w:eastAsia="Calibri" w:hAnsi="Arial" w:cs="Arial"/>
          <w:sz w:val="24"/>
          <w:szCs w:val="24"/>
        </w:rPr>
        <w:t xml:space="preserve">Programar y asegurar la ejecución de Auditorías Ciudadanas e Interinstitucionales para verificar el cumplimiento de los requisitos de este Modelo para la Igualdad </w:t>
      </w:r>
      <w:r w:rsidRPr="00D71E16">
        <w:rPr>
          <w:rFonts w:ascii="Arial" w:eastAsia="Calibri" w:hAnsi="Arial" w:cs="Arial"/>
          <w:b/>
          <w:sz w:val="24"/>
          <w:szCs w:val="24"/>
          <w:lang w:val="es-ES"/>
        </w:rPr>
        <w:t>Anexo 5. Programa de Auditorías</w:t>
      </w:r>
    </w:p>
    <w:p w14:paraId="4815422D" w14:textId="77777777" w:rsidR="00BC0E5E" w:rsidRPr="00D71E16" w:rsidRDefault="00BC0E5E" w:rsidP="000A0E6C">
      <w:pPr>
        <w:numPr>
          <w:ilvl w:val="3"/>
          <w:numId w:val="10"/>
        </w:numPr>
        <w:spacing w:after="200" w:line="276" w:lineRule="auto"/>
        <w:ind w:left="709"/>
        <w:contextualSpacing/>
        <w:jc w:val="both"/>
        <w:rPr>
          <w:rFonts w:ascii="Arial" w:eastAsia="Calibri" w:hAnsi="Arial" w:cs="Arial"/>
          <w:sz w:val="24"/>
          <w:szCs w:val="24"/>
        </w:rPr>
      </w:pPr>
      <w:r w:rsidRPr="00D71E16">
        <w:rPr>
          <w:rFonts w:ascii="Arial" w:eastAsia="Arial" w:hAnsi="Arial" w:cs="Arial"/>
          <w:sz w:val="24"/>
          <w:szCs w:val="24"/>
        </w:rPr>
        <w:t>Convocar a las reuniones de seguimiento y revisiones directivas (</w:t>
      </w:r>
      <w:r w:rsidRPr="00D71E16">
        <w:rPr>
          <w:rFonts w:ascii="Arial" w:eastAsia="Calibri" w:hAnsi="Arial" w:cs="Arial"/>
          <w:b/>
          <w:bCs/>
          <w:sz w:val="24"/>
          <w:szCs w:val="24"/>
        </w:rPr>
        <w:t xml:space="preserve">Anexo 3. Minuta de Acuerdos) </w:t>
      </w:r>
      <w:r w:rsidRPr="00D71E16">
        <w:rPr>
          <w:rFonts w:ascii="Arial" w:eastAsia="Arial" w:hAnsi="Arial" w:cs="Arial"/>
          <w:sz w:val="24"/>
          <w:szCs w:val="24"/>
        </w:rPr>
        <w:t xml:space="preserve">a las y los integrantes del Comité para la Igualdad; </w:t>
      </w:r>
    </w:p>
    <w:p w14:paraId="7298A118" w14:textId="77777777" w:rsidR="00BC0E5E" w:rsidRPr="00D71E16" w:rsidRDefault="00BC0E5E" w:rsidP="000A0E6C">
      <w:pPr>
        <w:numPr>
          <w:ilvl w:val="3"/>
          <w:numId w:val="10"/>
        </w:numPr>
        <w:spacing w:after="0" w:line="276" w:lineRule="auto"/>
        <w:ind w:left="709"/>
        <w:contextualSpacing/>
        <w:jc w:val="both"/>
        <w:rPr>
          <w:rFonts w:ascii="Arial" w:eastAsia="Calibri" w:hAnsi="Arial" w:cs="Arial"/>
          <w:sz w:val="24"/>
          <w:szCs w:val="24"/>
        </w:rPr>
      </w:pPr>
      <w:r w:rsidRPr="00D71E16">
        <w:rPr>
          <w:rFonts w:ascii="Arial" w:eastAsia="Arial" w:hAnsi="Arial" w:cs="Arial"/>
          <w:sz w:val="24"/>
          <w:szCs w:val="24"/>
        </w:rPr>
        <w:lastRenderedPageBreak/>
        <w:t xml:space="preserve">Coordinar las actividades del comité para la generación de políticas públicas y acciones afirmativas dentro de los entes públicos, y </w:t>
      </w:r>
    </w:p>
    <w:p w14:paraId="6469135F" w14:textId="77777777" w:rsidR="00BC0E5E" w:rsidRPr="00D71E16" w:rsidRDefault="00BC0E5E" w:rsidP="000A0E6C">
      <w:pPr>
        <w:numPr>
          <w:ilvl w:val="0"/>
          <w:numId w:val="10"/>
        </w:numPr>
        <w:spacing w:after="0" w:line="276" w:lineRule="auto"/>
        <w:ind w:left="709" w:right="49"/>
        <w:jc w:val="both"/>
        <w:rPr>
          <w:rFonts w:ascii="Arial" w:eastAsia="Calibri" w:hAnsi="Arial" w:cs="Arial"/>
          <w:sz w:val="24"/>
          <w:szCs w:val="24"/>
        </w:rPr>
      </w:pPr>
      <w:r w:rsidRPr="00D71E16">
        <w:rPr>
          <w:rFonts w:ascii="Arial" w:eastAsia="Arial" w:hAnsi="Arial" w:cs="Arial"/>
          <w:sz w:val="24"/>
          <w:szCs w:val="24"/>
        </w:rPr>
        <w:t>Las demás que la o el titular designe</w:t>
      </w:r>
    </w:p>
    <w:p w14:paraId="2E1914E1" w14:textId="77777777" w:rsidR="00BC0E5E" w:rsidRPr="00D71E16" w:rsidRDefault="00BC0E5E" w:rsidP="00BC0E5E">
      <w:pPr>
        <w:spacing w:after="0" w:line="276" w:lineRule="auto"/>
        <w:ind w:right="49"/>
        <w:jc w:val="both"/>
        <w:rPr>
          <w:rFonts w:ascii="Arial" w:eastAsia="Calibri" w:hAnsi="Arial" w:cs="Arial"/>
          <w:sz w:val="24"/>
          <w:szCs w:val="24"/>
        </w:rPr>
      </w:pPr>
    </w:p>
    <w:p w14:paraId="1342CEC3" w14:textId="77777777" w:rsidR="00BC0E5E" w:rsidRPr="00D71E16" w:rsidRDefault="00BC0E5E" w:rsidP="00BC0E5E">
      <w:pPr>
        <w:spacing w:after="200" w:line="276" w:lineRule="auto"/>
        <w:ind w:right="49"/>
        <w:jc w:val="both"/>
        <w:rPr>
          <w:rFonts w:ascii="Arial" w:eastAsia="Calibri" w:hAnsi="Arial" w:cs="Arial"/>
          <w:b/>
          <w:sz w:val="24"/>
          <w:szCs w:val="24"/>
          <w:highlight w:val="yellow"/>
        </w:rPr>
      </w:pPr>
      <w:r w:rsidRPr="00D71E16">
        <w:rPr>
          <w:rFonts w:ascii="Arial" w:eastAsia="Calibri" w:hAnsi="Arial" w:cs="Arial"/>
          <w:sz w:val="24"/>
          <w:szCs w:val="24"/>
        </w:rPr>
        <w:t xml:space="preserve">La estructura del </w:t>
      </w:r>
      <w:r w:rsidRPr="00D71E16">
        <w:rPr>
          <w:rFonts w:ascii="Arial" w:eastAsia="Calibri" w:hAnsi="Arial" w:cs="Arial"/>
          <w:b/>
          <w:sz w:val="24"/>
          <w:szCs w:val="24"/>
        </w:rPr>
        <w:t xml:space="preserve">Comité para la Igualdad </w:t>
      </w:r>
      <w:r w:rsidRPr="00D71E16">
        <w:rPr>
          <w:rFonts w:ascii="Arial" w:eastAsia="Calibri" w:hAnsi="Arial" w:cs="Arial"/>
          <w:sz w:val="24"/>
          <w:szCs w:val="24"/>
        </w:rPr>
        <w:t>es:</w:t>
      </w:r>
    </w:p>
    <w:p w14:paraId="0502CC36" w14:textId="77777777" w:rsidR="00BC0E5E" w:rsidRPr="00D71E16" w:rsidRDefault="00BC0E5E" w:rsidP="00F8697B">
      <w:pPr>
        <w:spacing w:after="200" w:line="276" w:lineRule="auto"/>
        <w:ind w:right="49"/>
        <w:jc w:val="center"/>
        <w:rPr>
          <w:rFonts w:ascii="Arial" w:eastAsia="Calibri" w:hAnsi="Arial" w:cs="Arial"/>
          <w:b/>
          <w:sz w:val="24"/>
          <w:szCs w:val="24"/>
        </w:rPr>
      </w:pPr>
      <w:r w:rsidRPr="00D71E16">
        <w:rPr>
          <w:rFonts w:ascii="Arial" w:eastAsia="Calibri" w:hAnsi="Arial" w:cs="Arial"/>
          <w:noProof/>
          <w:sz w:val="24"/>
          <w:szCs w:val="24"/>
          <w:lang w:eastAsia="es-MX"/>
        </w:rPr>
        <w:t>Organigrama del Comité</w:t>
      </w:r>
    </w:p>
    <w:p w14:paraId="3A32850A" w14:textId="77777777" w:rsidR="00BC0E5E" w:rsidRPr="00D71E16" w:rsidRDefault="00BC0E5E" w:rsidP="00BC0E5E">
      <w:pPr>
        <w:spacing w:after="200" w:line="276" w:lineRule="auto"/>
        <w:ind w:right="49"/>
        <w:contextualSpacing/>
        <w:jc w:val="both"/>
        <w:rPr>
          <w:rFonts w:ascii="Arial" w:eastAsia="Calibri" w:hAnsi="Arial" w:cs="Arial"/>
          <w:sz w:val="24"/>
          <w:szCs w:val="24"/>
          <w:lang w:val="es-ES"/>
        </w:rPr>
      </w:pPr>
      <w:r w:rsidRPr="00D71E16">
        <w:rPr>
          <w:rFonts w:ascii="Arial" w:eastAsia="Calibri" w:hAnsi="Arial" w:cs="Arial"/>
          <w:noProof/>
          <w:sz w:val="24"/>
          <w:szCs w:val="24"/>
          <w:lang w:eastAsia="es-MX"/>
        </w:rPr>
        <w:drawing>
          <wp:inline distT="0" distB="0" distL="0" distR="0" wp14:anchorId="62B2C8D8" wp14:editId="7FCFF356">
            <wp:extent cx="6038850" cy="14287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7913" t="49622" r="28700" b="26843"/>
                    <a:stretch/>
                  </pic:blipFill>
                  <pic:spPr bwMode="auto">
                    <a:xfrm>
                      <a:off x="0" y="0"/>
                      <a:ext cx="6038850" cy="1428750"/>
                    </a:xfrm>
                    <a:prstGeom prst="rect">
                      <a:avLst/>
                    </a:prstGeom>
                    <a:ln>
                      <a:noFill/>
                    </a:ln>
                    <a:extLst>
                      <a:ext uri="{53640926-AAD7-44D8-BBD7-CCE9431645EC}">
                        <a14:shadowObscured xmlns:a14="http://schemas.microsoft.com/office/drawing/2010/main"/>
                      </a:ext>
                    </a:extLst>
                  </pic:spPr>
                </pic:pic>
              </a:graphicData>
            </a:graphic>
          </wp:inline>
        </w:drawing>
      </w:r>
    </w:p>
    <w:p w14:paraId="6F13A7D3" w14:textId="77777777" w:rsidR="00BC0E5E" w:rsidRPr="00D71E16" w:rsidRDefault="00BC0E5E" w:rsidP="00BC0E5E">
      <w:pPr>
        <w:spacing w:after="0" w:line="276" w:lineRule="auto"/>
        <w:ind w:right="49"/>
        <w:contextualSpacing/>
        <w:jc w:val="both"/>
        <w:rPr>
          <w:rFonts w:ascii="Arial" w:eastAsia="Calibri" w:hAnsi="Arial" w:cs="Arial"/>
          <w:b/>
          <w:sz w:val="24"/>
          <w:szCs w:val="24"/>
          <w:lang w:val="es-ES"/>
        </w:rPr>
      </w:pPr>
      <w:r w:rsidRPr="00D71E16">
        <w:rPr>
          <w:rFonts w:ascii="Arial" w:eastAsia="Calibri" w:hAnsi="Arial" w:cs="Arial"/>
          <w:b/>
          <w:sz w:val="24"/>
          <w:szCs w:val="24"/>
          <w:lang w:val="es-ES"/>
        </w:rPr>
        <w:t xml:space="preserve">3.2.4 Presupuesto y Recursos </w:t>
      </w:r>
    </w:p>
    <w:p w14:paraId="601A492E" w14:textId="77777777" w:rsidR="00BC0E5E" w:rsidRPr="00D71E16" w:rsidRDefault="00BC0E5E" w:rsidP="00BC0E5E">
      <w:pPr>
        <w:spacing w:after="200" w:line="276" w:lineRule="auto"/>
        <w:ind w:right="49"/>
        <w:contextualSpacing/>
        <w:jc w:val="both"/>
        <w:rPr>
          <w:rFonts w:ascii="Arial" w:eastAsia="Calibri" w:hAnsi="Arial" w:cs="Arial"/>
          <w:sz w:val="24"/>
          <w:szCs w:val="24"/>
          <w:highlight w:val="darkGray"/>
          <w:lang w:val="es-ES"/>
        </w:rPr>
      </w:pPr>
    </w:p>
    <w:p w14:paraId="6B76498B" w14:textId="77777777" w:rsidR="00BC0E5E" w:rsidRPr="00D71E16" w:rsidRDefault="00BC0E5E" w:rsidP="00BC0E5E">
      <w:pPr>
        <w:spacing w:after="200" w:line="276" w:lineRule="auto"/>
        <w:ind w:right="49"/>
        <w:contextualSpacing/>
        <w:jc w:val="both"/>
        <w:rPr>
          <w:rFonts w:ascii="Arial" w:eastAsia="Calibri" w:hAnsi="Arial" w:cs="Arial"/>
          <w:sz w:val="24"/>
          <w:szCs w:val="24"/>
          <w:lang w:val="es-ES"/>
        </w:rPr>
      </w:pPr>
      <w:r w:rsidRPr="00D71E16">
        <w:rPr>
          <w:rFonts w:ascii="Arial" w:eastAsia="Calibri" w:hAnsi="Arial" w:cs="Arial"/>
          <w:sz w:val="24"/>
          <w:szCs w:val="24"/>
          <w:lang w:val="es-ES"/>
        </w:rPr>
        <w:t>Las personas que integran el Comité para la Igualdad deberán integrar en su programa anual de trabajo y programa presupuestario anual, los recursos humanos, económicos y materiales necesarios e indispensables para la aplicación, desarrollo, implementación, seguimiento y mejora del Modelo para la Igualdad, el cual será utilizado para:</w:t>
      </w:r>
    </w:p>
    <w:p w14:paraId="33F03F8D" w14:textId="77777777" w:rsidR="00BC0E5E" w:rsidRPr="00D71E16" w:rsidRDefault="00BC0E5E" w:rsidP="000A0E6C">
      <w:pPr>
        <w:numPr>
          <w:ilvl w:val="3"/>
          <w:numId w:val="17"/>
        </w:numPr>
        <w:spacing w:after="0" w:line="276" w:lineRule="auto"/>
        <w:contextualSpacing/>
        <w:jc w:val="both"/>
        <w:rPr>
          <w:rFonts w:ascii="Arial" w:eastAsia="Arial" w:hAnsi="Arial" w:cs="Arial"/>
          <w:sz w:val="24"/>
          <w:szCs w:val="24"/>
        </w:rPr>
      </w:pPr>
      <w:r w:rsidRPr="00D71E16">
        <w:rPr>
          <w:rFonts w:ascii="Arial" w:eastAsia="Arial" w:hAnsi="Arial" w:cs="Arial"/>
          <w:sz w:val="24"/>
          <w:szCs w:val="24"/>
        </w:rPr>
        <w:t>En caso que el ente público pertenezca al Sistema para la Igualdad entre Mujeres y Hombres del Estado de Zacatecas, proporcionar las condiciones presupuestarias necesarias para que se operen las acciones afirmativas, metas, programas, indicadores que se establecen en el PROIGUALDADEZ 2022-2027.</w:t>
      </w:r>
    </w:p>
    <w:p w14:paraId="22C2C6FC" w14:textId="77777777" w:rsidR="00BC0E5E" w:rsidRPr="00D71E16" w:rsidRDefault="00BC0E5E" w:rsidP="000A0E6C">
      <w:pPr>
        <w:numPr>
          <w:ilvl w:val="3"/>
          <w:numId w:val="17"/>
        </w:numPr>
        <w:spacing w:after="0" w:line="276" w:lineRule="auto"/>
        <w:contextualSpacing/>
        <w:jc w:val="both"/>
        <w:rPr>
          <w:rFonts w:ascii="Arial" w:eastAsia="Arial" w:hAnsi="Arial" w:cs="Arial"/>
          <w:sz w:val="24"/>
          <w:szCs w:val="24"/>
        </w:rPr>
      </w:pPr>
      <w:r w:rsidRPr="00D71E16">
        <w:rPr>
          <w:rFonts w:ascii="Arial" w:eastAsia="Arial" w:hAnsi="Arial" w:cs="Arial"/>
          <w:sz w:val="24"/>
          <w:szCs w:val="24"/>
        </w:rPr>
        <w:t>Proporcionar las condiciones necesarias para que las y los integrantes del Comité para la Igualdad puedan ejecutar sus labores de manera eficiente, como lo es el espacio físico, recursos materiales, tecnológicos y de servicios necesarios para ejecutar el plan de trabajo del propio Comité para la Igualdad.</w:t>
      </w:r>
    </w:p>
    <w:p w14:paraId="25588552" w14:textId="77777777" w:rsidR="00BC0E5E" w:rsidRPr="00D71E16" w:rsidRDefault="00BC0E5E" w:rsidP="000A0E6C">
      <w:pPr>
        <w:numPr>
          <w:ilvl w:val="3"/>
          <w:numId w:val="17"/>
        </w:numPr>
        <w:spacing w:after="0" w:line="276" w:lineRule="auto"/>
        <w:contextualSpacing/>
        <w:jc w:val="both"/>
        <w:rPr>
          <w:rFonts w:ascii="Arial" w:eastAsia="Arial" w:hAnsi="Arial" w:cs="Arial"/>
          <w:sz w:val="24"/>
          <w:szCs w:val="24"/>
        </w:rPr>
      </w:pPr>
      <w:r w:rsidRPr="00D71E16">
        <w:rPr>
          <w:rFonts w:ascii="Arial" w:eastAsia="Arial" w:hAnsi="Arial" w:cs="Arial"/>
          <w:sz w:val="24"/>
          <w:szCs w:val="24"/>
        </w:rPr>
        <w:t>Planear, programar e implementar un Plan Anual de Trabajo (</w:t>
      </w:r>
      <w:r w:rsidRPr="00D71E16">
        <w:rPr>
          <w:rFonts w:ascii="Arial" w:eastAsia="Arial" w:hAnsi="Arial" w:cs="Arial"/>
          <w:b/>
          <w:bCs/>
          <w:sz w:val="24"/>
          <w:szCs w:val="24"/>
        </w:rPr>
        <w:t>Anexo 6. Plan de Trabajo</w:t>
      </w:r>
      <w:r w:rsidRPr="00D71E16">
        <w:rPr>
          <w:rFonts w:ascii="Arial" w:eastAsia="Arial" w:hAnsi="Arial" w:cs="Arial"/>
          <w:sz w:val="24"/>
          <w:szCs w:val="24"/>
        </w:rPr>
        <w:t>) y Programa Presupuestario Anual o su homólogo con perspectiva de género un año posterior al inicio de la implementación del Modelo para la Igualdad.</w:t>
      </w:r>
    </w:p>
    <w:p w14:paraId="4FFF511D" w14:textId="77777777" w:rsidR="00BC0E5E" w:rsidRPr="00D71E16" w:rsidRDefault="00BC0E5E" w:rsidP="00BC0E5E">
      <w:pPr>
        <w:spacing w:after="0" w:line="276" w:lineRule="auto"/>
        <w:contextualSpacing/>
        <w:jc w:val="both"/>
        <w:rPr>
          <w:rFonts w:ascii="Arial" w:eastAsia="Arial" w:hAnsi="Arial" w:cs="Arial"/>
          <w:sz w:val="24"/>
          <w:szCs w:val="24"/>
        </w:rPr>
      </w:pPr>
    </w:p>
    <w:p w14:paraId="10D79377" w14:textId="70525BE3" w:rsidR="00BC0E5E" w:rsidRPr="00D71E16" w:rsidRDefault="00BC0E5E" w:rsidP="00BC0E5E">
      <w:pPr>
        <w:spacing w:after="0" w:line="276" w:lineRule="auto"/>
        <w:contextualSpacing/>
        <w:jc w:val="both"/>
        <w:rPr>
          <w:rFonts w:ascii="Arial" w:eastAsia="Calibri" w:hAnsi="Arial" w:cs="Arial"/>
          <w:b/>
          <w:sz w:val="24"/>
          <w:szCs w:val="24"/>
        </w:rPr>
      </w:pPr>
      <w:r w:rsidRPr="00D71E16">
        <w:rPr>
          <w:rFonts w:ascii="Arial" w:eastAsia="Arial" w:hAnsi="Arial" w:cs="Arial"/>
          <w:sz w:val="24"/>
          <w:szCs w:val="24"/>
        </w:rPr>
        <w:t xml:space="preserve">Una vez elaborado el plan de trabajo, se presentará para que sea aprobado y autorizado </w:t>
      </w:r>
      <w:r w:rsidRPr="00D71E16">
        <w:rPr>
          <w:rFonts w:ascii="Arial" w:eastAsia="Calibri" w:hAnsi="Arial" w:cs="Arial"/>
          <w:sz w:val="24"/>
          <w:szCs w:val="24"/>
          <w:lang w:val="es-ES"/>
        </w:rPr>
        <w:t>en Revisión Directiva (</w:t>
      </w:r>
      <w:r w:rsidRPr="00D71E16">
        <w:rPr>
          <w:rFonts w:ascii="Arial" w:eastAsia="Calibri" w:hAnsi="Arial" w:cs="Arial"/>
          <w:b/>
          <w:bCs/>
          <w:sz w:val="24"/>
          <w:szCs w:val="24"/>
        </w:rPr>
        <w:t>Anexo 3. Minuta de Acuerdos</w:t>
      </w:r>
      <w:r w:rsidRPr="00D71E16">
        <w:rPr>
          <w:rFonts w:ascii="Arial" w:eastAsia="Calibri" w:hAnsi="Arial" w:cs="Arial"/>
          <w:sz w:val="24"/>
          <w:szCs w:val="24"/>
          <w:lang w:val="es-ES"/>
        </w:rPr>
        <w:t xml:space="preserve">) por la o el Titular de </w:t>
      </w:r>
      <w:r w:rsidR="004D3C54" w:rsidRPr="00D71E16">
        <w:rPr>
          <w:rFonts w:ascii="Arial" w:eastAsia="Calibri" w:hAnsi="Arial" w:cs="Arial"/>
          <w:sz w:val="24"/>
          <w:szCs w:val="24"/>
        </w:rPr>
        <w:t>Instituto de la Defensoría Pública del Estado de Zacatecas</w:t>
      </w:r>
      <w:r w:rsidRPr="00D71E16">
        <w:rPr>
          <w:rFonts w:ascii="Arial" w:eastAsia="Calibri" w:hAnsi="Arial" w:cs="Arial"/>
          <w:b/>
          <w:sz w:val="24"/>
          <w:szCs w:val="24"/>
        </w:rPr>
        <w:t xml:space="preserve">. </w:t>
      </w:r>
    </w:p>
    <w:p w14:paraId="3940EC1C" w14:textId="77777777" w:rsidR="00BC0E5E" w:rsidRPr="00D71E16" w:rsidRDefault="00BC0E5E" w:rsidP="00BC0E5E">
      <w:pPr>
        <w:spacing w:after="0" w:line="276" w:lineRule="auto"/>
        <w:contextualSpacing/>
        <w:jc w:val="both"/>
        <w:rPr>
          <w:rFonts w:ascii="Arial" w:eastAsia="Calibri" w:hAnsi="Arial" w:cs="Arial"/>
          <w:b/>
          <w:sz w:val="24"/>
          <w:szCs w:val="24"/>
        </w:rPr>
      </w:pPr>
    </w:p>
    <w:p w14:paraId="6EA0883C" w14:textId="2BBA0C40" w:rsidR="00BC0E5E" w:rsidRDefault="00BC0E5E" w:rsidP="00BC0E5E">
      <w:pPr>
        <w:spacing w:after="200" w:line="276" w:lineRule="auto"/>
        <w:ind w:right="49"/>
        <w:contextualSpacing/>
        <w:rPr>
          <w:rFonts w:ascii="Arial" w:eastAsia="Calibri" w:hAnsi="Arial" w:cs="Arial"/>
          <w:b/>
          <w:sz w:val="24"/>
          <w:szCs w:val="24"/>
        </w:rPr>
      </w:pPr>
      <w:r w:rsidRPr="00D71E16">
        <w:rPr>
          <w:rFonts w:ascii="Arial" w:eastAsia="Calibri" w:hAnsi="Arial" w:cs="Arial"/>
          <w:b/>
          <w:sz w:val="24"/>
          <w:szCs w:val="24"/>
        </w:rPr>
        <w:lastRenderedPageBreak/>
        <w:t>3.3</w:t>
      </w:r>
      <w:r w:rsidRPr="00D71E16">
        <w:rPr>
          <w:rFonts w:ascii="Arial" w:eastAsia="Calibri" w:hAnsi="Arial" w:cs="Arial"/>
          <w:b/>
          <w:sz w:val="24"/>
          <w:szCs w:val="24"/>
        </w:rPr>
        <w:tab/>
        <w:t>Capacitación y Profesionalización</w:t>
      </w:r>
    </w:p>
    <w:p w14:paraId="1B74BB42" w14:textId="77777777" w:rsidR="00F8697B" w:rsidRPr="00D71E16" w:rsidRDefault="00F8697B" w:rsidP="00BC0E5E">
      <w:pPr>
        <w:spacing w:after="200" w:line="276" w:lineRule="auto"/>
        <w:ind w:right="49"/>
        <w:contextualSpacing/>
        <w:rPr>
          <w:rFonts w:ascii="Arial" w:eastAsia="Calibri" w:hAnsi="Arial" w:cs="Arial"/>
          <w:b/>
          <w:sz w:val="24"/>
          <w:szCs w:val="24"/>
        </w:rPr>
      </w:pPr>
    </w:p>
    <w:p w14:paraId="1F974868" w14:textId="6F3909EA" w:rsidR="00BC0E5E" w:rsidRPr="00D71E16" w:rsidRDefault="00BC0E5E" w:rsidP="00BC0E5E">
      <w:pPr>
        <w:spacing w:after="0" w:line="276" w:lineRule="auto"/>
        <w:ind w:right="49"/>
        <w:jc w:val="both"/>
        <w:rPr>
          <w:rFonts w:ascii="Arial" w:eastAsia="Calibri" w:hAnsi="Arial" w:cs="Arial"/>
          <w:sz w:val="24"/>
          <w:szCs w:val="24"/>
        </w:rPr>
      </w:pPr>
      <w:r w:rsidRPr="00D71E16">
        <w:rPr>
          <w:rFonts w:ascii="Arial" w:eastAsia="Calibri" w:hAnsi="Arial" w:cs="Arial"/>
          <w:sz w:val="24"/>
          <w:szCs w:val="24"/>
        </w:rPr>
        <w:t>El funcionariado de</w:t>
      </w:r>
      <w:r w:rsidR="004D3C54" w:rsidRPr="00D71E16">
        <w:rPr>
          <w:rFonts w:ascii="Arial" w:eastAsia="Calibri" w:hAnsi="Arial" w:cs="Arial"/>
          <w:sz w:val="24"/>
          <w:szCs w:val="24"/>
        </w:rPr>
        <w:t>l Instituto de la Defensoría Pública del Estado de Zacatecas</w:t>
      </w:r>
      <w:r w:rsidRPr="00D71E16">
        <w:rPr>
          <w:rFonts w:ascii="Arial" w:eastAsia="Calibri" w:hAnsi="Arial" w:cs="Arial"/>
          <w:sz w:val="24"/>
          <w:szCs w:val="24"/>
        </w:rPr>
        <w:t xml:space="preserve"> con la finalidad de ser efectivo en la implementación del Modelo para la Igualdad, deberá asistir y mantener una participación activa en los procesos de capacitación, mismos que serán con carácter obligatorio y para ello deben:</w:t>
      </w:r>
    </w:p>
    <w:p w14:paraId="09C172C2" w14:textId="77777777" w:rsidR="00BC0E5E" w:rsidRPr="00D71E16" w:rsidRDefault="00BC0E5E" w:rsidP="000A0E6C">
      <w:pPr>
        <w:numPr>
          <w:ilvl w:val="2"/>
          <w:numId w:val="30"/>
        </w:numPr>
        <w:spacing w:after="0" w:line="276" w:lineRule="auto"/>
        <w:contextualSpacing/>
        <w:jc w:val="both"/>
        <w:rPr>
          <w:rFonts w:ascii="Arial" w:eastAsia="Arial" w:hAnsi="Arial" w:cs="Arial"/>
          <w:bCs/>
          <w:sz w:val="24"/>
          <w:szCs w:val="24"/>
        </w:rPr>
      </w:pPr>
      <w:r w:rsidRPr="00D71E16">
        <w:rPr>
          <w:rFonts w:ascii="Arial" w:eastAsia="Arial" w:hAnsi="Arial" w:cs="Arial"/>
          <w:bCs/>
          <w:sz w:val="24"/>
          <w:szCs w:val="24"/>
        </w:rPr>
        <w:t>Realizar acciones progresivas de sensibilización y capacitación sobre temas relativos a derechos humanos, políticas públicas y presupuestos con perspectiva de género, dirigidas a las y los integrantes del Comité para la Igualdad, las cuales pueden ser a través de los siguientes:</w:t>
      </w:r>
    </w:p>
    <w:p w14:paraId="5D5C400F" w14:textId="77777777" w:rsidR="00BC0E5E" w:rsidRPr="00D71E16" w:rsidRDefault="00BC0E5E" w:rsidP="000A0E6C">
      <w:pPr>
        <w:numPr>
          <w:ilvl w:val="0"/>
          <w:numId w:val="28"/>
        </w:numPr>
        <w:spacing w:after="0" w:line="276" w:lineRule="auto"/>
        <w:contextualSpacing/>
        <w:jc w:val="both"/>
        <w:rPr>
          <w:rFonts w:ascii="Arial" w:eastAsia="Arial" w:hAnsi="Arial" w:cs="Arial"/>
          <w:bCs/>
          <w:sz w:val="24"/>
          <w:szCs w:val="24"/>
        </w:rPr>
      </w:pPr>
      <w:r w:rsidRPr="00D71E16">
        <w:rPr>
          <w:rFonts w:ascii="Arial" w:eastAsia="Arial" w:hAnsi="Arial" w:cs="Arial"/>
          <w:bCs/>
          <w:sz w:val="24"/>
          <w:szCs w:val="24"/>
        </w:rPr>
        <w:t>Conferencias</w:t>
      </w:r>
    </w:p>
    <w:p w14:paraId="37127982" w14:textId="77777777" w:rsidR="00BC0E5E" w:rsidRPr="00D71E16" w:rsidRDefault="00BC0E5E" w:rsidP="000A0E6C">
      <w:pPr>
        <w:numPr>
          <w:ilvl w:val="0"/>
          <w:numId w:val="28"/>
        </w:numPr>
        <w:spacing w:after="0" w:line="276" w:lineRule="auto"/>
        <w:contextualSpacing/>
        <w:jc w:val="both"/>
        <w:rPr>
          <w:rFonts w:ascii="Arial" w:eastAsia="Arial" w:hAnsi="Arial" w:cs="Arial"/>
          <w:bCs/>
          <w:sz w:val="24"/>
          <w:szCs w:val="24"/>
        </w:rPr>
      </w:pPr>
      <w:r w:rsidRPr="00D71E16">
        <w:rPr>
          <w:rFonts w:ascii="Arial" w:eastAsia="Arial" w:hAnsi="Arial" w:cs="Arial"/>
          <w:bCs/>
          <w:sz w:val="24"/>
          <w:szCs w:val="24"/>
        </w:rPr>
        <w:t xml:space="preserve">Reuniones </w:t>
      </w:r>
    </w:p>
    <w:p w14:paraId="5ACC45F1" w14:textId="77777777" w:rsidR="00BC0E5E" w:rsidRPr="00D71E16" w:rsidRDefault="00BC0E5E" w:rsidP="000A0E6C">
      <w:pPr>
        <w:numPr>
          <w:ilvl w:val="0"/>
          <w:numId w:val="28"/>
        </w:numPr>
        <w:spacing w:after="0" w:line="276" w:lineRule="auto"/>
        <w:contextualSpacing/>
        <w:jc w:val="both"/>
        <w:rPr>
          <w:rFonts w:ascii="Arial" w:eastAsia="Arial" w:hAnsi="Arial" w:cs="Arial"/>
          <w:bCs/>
          <w:sz w:val="24"/>
          <w:szCs w:val="24"/>
        </w:rPr>
      </w:pPr>
      <w:r w:rsidRPr="00D71E16">
        <w:rPr>
          <w:rFonts w:ascii="Arial" w:eastAsia="Arial" w:hAnsi="Arial" w:cs="Arial"/>
          <w:bCs/>
          <w:sz w:val="24"/>
          <w:szCs w:val="24"/>
        </w:rPr>
        <w:t>Talleres</w:t>
      </w:r>
    </w:p>
    <w:p w14:paraId="69A426F5" w14:textId="68409BCE" w:rsidR="00BC0E5E" w:rsidRDefault="00BC0E5E" w:rsidP="000A0E6C">
      <w:pPr>
        <w:numPr>
          <w:ilvl w:val="0"/>
          <w:numId w:val="28"/>
        </w:numPr>
        <w:spacing w:after="0" w:line="276" w:lineRule="auto"/>
        <w:contextualSpacing/>
        <w:jc w:val="both"/>
        <w:rPr>
          <w:rFonts w:ascii="Arial" w:eastAsia="Arial" w:hAnsi="Arial" w:cs="Arial"/>
          <w:bCs/>
          <w:sz w:val="24"/>
          <w:szCs w:val="24"/>
        </w:rPr>
      </w:pPr>
      <w:r w:rsidRPr="00D71E16">
        <w:rPr>
          <w:rFonts w:ascii="Arial" w:eastAsia="Arial" w:hAnsi="Arial" w:cs="Arial"/>
          <w:bCs/>
          <w:sz w:val="24"/>
          <w:szCs w:val="24"/>
        </w:rPr>
        <w:t>Entrega de impresos con información en materia</w:t>
      </w:r>
    </w:p>
    <w:p w14:paraId="11A61CF5" w14:textId="77777777" w:rsidR="00F8697B" w:rsidRPr="00D71E16" w:rsidRDefault="00F8697B" w:rsidP="000A0E6C">
      <w:pPr>
        <w:numPr>
          <w:ilvl w:val="0"/>
          <w:numId w:val="28"/>
        </w:numPr>
        <w:spacing w:after="0" w:line="276" w:lineRule="auto"/>
        <w:contextualSpacing/>
        <w:jc w:val="both"/>
        <w:rPr>
          <w:rFonts w:ascii="Arial" w:eastAsia="Arial" w:hAnsi="Arial" w:cs="Arial"/>
          <w:bCs/>
          <w:sz w:val="24"/>
          <w:szCs w:val="24"/>
        </w:rPr>
      </w:pPr>
    </w:p>
    <w:p w14:paraId="5977813C" w14:textId="77777777" w:rsidR="00BC0E5E" w:rsidRPr="00D71E16" w:rsidRDefault="00BC0E5E" w:rsidP="000A0E6C">
      <w:pPr>
        <w:numPr>
          <w:ilvl w:val="0"/>
          <w:numId w:val="31"/>
        </w:numPr>
        <w:spacing w:after="0" w:line="276" w:lineRule="auto"/>
        <w:ind w:left="709"/>
        <w:contextualSpacing/>
        <w:jc w:val="both"/>
        <w:rPr>
          <w:rFonts w:ascii="Arial" w:eastAsia="Arial" w:hAnsi="Arial" w:cs="Arial"/>
          <w:bCs/>
          <w:sz w:val="24"/>
          <w:szCs w:val="24"/>
        </w:rPr>
      </w:pPr>
      <w:r w:rsidRPr="00D71E16">
        <w:rPr>
          <w:rFonts w:ascii="Arial" w:eastAsia="Arial" w:hAnsi="Arial" w:cs="Arial"/>
          <w:bCs/>
          <w:sz w:val="24"/>
          <w:szCs w:val="24"/>
        </w:rPr>
        <w:t>Capacitar al Comité para la Igualdad en el conocimiento del contenido del Modelo para la Igualdad.</w:t>
      </w:r>
    </w:p>
    <w:p w14:paraId="58A5BAC7" w14:textId="77777777" w:rsidR="00BC0E5E" w:rsidRPr="00D71E16" w:rsidRDefault="00BC0E5E" w:rsidP="000A0E6C">
      <w:pPr>
        <w:numPr>
          <w:ilvl w:val="0"/>
          <w:numId w:val="29"/>
        </w:numPr>
        <w:spacing w:after="0" w:line="276" w:lineRule="auto"/>
        <w:ind w:left="1418"/>
        <w:contextualSpacing/>
        <w:jc w:val="both"/>
        <w:rPr>
          <w:rFonts w:ascii="Arial" w:eastAsia="Arial" w:hAnsi="Arial" w:cs="Arial"/>
          <w:bCs/>
          <w:sz w:val="24"/>
          <w:szCs w:val="24"/>
        </w:rPr>
      </w:pPr>
      <w:r w:rsidRPr="00D71E16">
        <w:rPr>
          <w:rFonts w:ascii="Arial" w:eastAsia="Arial" w:hAnsi="Arial" w:cs="Arial"/>
          <w:bCs/>
          <w:sz w:val="24"/>
          <w:szCs w:val="24"/>
        </w:rPr>
        <w:t>Las capacitaciones deben ser convocadas por la Secretaría de las Mujeres;</w:t>
      </w:r>
    </w:p>
    <w:p w14:paraId="68FB5848" w14:textId="2CB1A4CB" w:rsidR="00BC0E5E" w:rsidRDefault="00BC0E5E" w:rsidP="000A0E6C">
      <w:pPr>
        <w:numPr>
          <w:ilvl w:val="0"/>
          <w:numId w:val="29"/>
        </w:numPr>
        <w:spacing w:after="0" w:line="276" w:lineRule="auto"/>
        <w:ind w:left="1418"/>
        <w:contextualSpacing/>
        <w:jc w:val="both"/>
        <w:rPr>
          <w:rFonts w:ascii="Arial" w:eastAsia="Arial" w:hAnsi="Arial" w:cs="Arial"/>
          <w:bCs/>
          <w:sz w:val="24"/>
          <w:szCs w:val="24"/>
        </w:rPr>
      </w:pPr>
      <w:r w:rsidRPr="00D71E16">
        <w:rPr>
          <w:rFonts w:ascii="Arial" w:eastAsia="Arial" w:hAnsi="Arial" w:cs="Arial"/>
          <w:bCs/>
          <w:sz w:val="24"/>
          <w:szCs w:val="24"/>
        </w:rPr>
        <w:t>Los Comités para la Igualdad, deberán recibir capacitación principalmente en materia de perspectiva de género y derechos humanos, políticas públicas, acciones afirmativas y presupuestos con perspectiva de género</w:t>
      </w:r>
    </w:p>
    <w:p w14:paraId="360BC5A8" w14:textId="77777777" w:rsidR="00F8697B" w:rsidRPr="00D71E16" w:rsidRDefault="00F8697B" w:rsidP="000A0E6C">
      <w:pPr>
        <w:numPr>
          <w:ilvl w:val="0"/>
          <w:numId w:val="29"/>
        </w:numPr>
        <w:spacing w:after="0" w:line="276" w:lineRule="auto"/>
        <w:ind w:left="1418"/>
        <w:contextualSpacing/>
        <w:jc w:val="both"/>
        <w:rPr>
          <w:rFonts w:ascii="Arial" w:eastAsia="Arial" w:hAnsi="Arial" w:cs="Arial"/>
          <w:bCs/>
          <w:sz w:val="24"/>
          <w:szCs w:val="24"/>
        </w:rPr>
      </w:pPr>
    </w:p>
    <w:p w14:paraId="0D76A2E4" w14:textId="77777777" w:rsidR="00BC0E5E" w:rsidRPr="00D71E16" w:rsidRDefault="00BC0E5E" w:rsidP="000A0E6C">
      <w:pPr>
        <w:numPr>
          <w:ilvl w:val="2"/>
          <w:numId w:val="32"/>
        </w:numPr>
        <w:spacing w:after="0" w:line="276" w:lineRule="auto"/>
        <w:ind w:left="709"/>
        <w:contextualSpacing/>
        <w:jc w:val="both"/>
        <w:rPr>
          <w:rFonts w:ascii="Arial" w:eastAsia="Arial" w:hAnsi="Arial" w:cs="Arial"/>
          <w:bCs/>
          <w:sz w:val="24"/>
          <w:szCs w:val="24"/>
        </w:rPr>
      </w:pPr>
      <w:r w:rsidRPr="00D71E16">
        <w:rPr>
          <w:rFonts w:ascii="Arial" w:eastAsia="Arial" w:hAnsi="Arial" w:cs="Arial"/>
          <w:bCs/>
          <w:sz w:val="24"/>
          <w:szCs w:val="24"/>
        </w:rPr>
        <w:t>Difundir de manera permanente material sobre perspectiva de género, derechos humanos y el Modelo para la Igualdad, la cual puede ser a través de cualquiera de los siguientes medios.</w:t>
      </w:r>
    </w:p>
    <w:p w14:paraId="1B53CB6A" w14:textId="77777777" w:rsidR="00BC0E5E" w:rsidRPr="00D71E16" w:rsidRDefault="00BC0E5E" w:rsidP="000A0E6C">
      <w:pPr>
        <w:numPr>
          <w:ilvl w:val="0"/>
          <w:numId w:val="33"/>
        </w:numPr>
        <w:spacing w:after="0" w:line="276" w:lineRule="auto"/>
        <w:ind w:left="1418" w:hanging="284"/>
        <w:contextualSpacing/>
        <w:jc w:val="both"/>
        <w:rPr>
          <w:rFonts w:ascii="Arial" w:eastAsia="Arial" w:hAnsi="Arial" w:cs="Arial"/>
          <w:bCs/>
          <w:sz w:val="24"/>
          <w:szCs w:val="24"/>
        </w:rPr>
      </w:pPr>
      <w:r w:rsidRPr="00D71E16">
        <w:rPr>
          <w:rFonts w:ascii="Arial" w:eastAsia="Arial" w:hAnsi="Arial" w:cs="Arial"/>
          <w:bCs/>
          <w:sz w:val="24"/>
          <w:szCs w:val="24"/>
        </w:rPr>
        <w:t>Pláticas con el personal</w:t>
      </w:r>
    </w:p>
    <w:p w14:paraId="78AF5907" w14:textId="77777777" w:rsidR="00BC0E5E" w:rsidRPr="00D71E16" w:rsidRDefault="00BC0E5E" w:rsidP="000A0E6C">
      <w:pPr>
        <w:numPr>
          <w:ilvl w:val="0"/>
          <w:numId w:val="33"/>
        </w:numPr>
        <w:spacing w:after="0" w:line="276" w:lineRule="auto"/>
        <w:ind w:left="1418" w:hanging="284"/>
        <w:contextualSpacing/>
        <w:jc w:val="both"/>
        <w:rPr>
          <w:rFonts w:ascii="Arial" w:eastAsia="Arial" w:hAnsi="Arial" w:cs="Arial"/>
          <w:bCs/>
          <w:sz w:val="24"/>
          <w:szCs w:val="24"/>
        </w:rPr>
      </w:pPr>
      <w:r w:rsidRPr="00D71E16">
        <w:rPr>
          <w:rFonts w:ascii="Arial" w:eastAsia="Arial" w:hAnsi="Arial" w:cs="Arial"/>
          <w:bCs/>
          <w:sz w:val="24"/>
          <w:szCs w:val="24"/>
        </w:rPr>
        <w:t xml:space="preserve">Medios informativos de manera impresa </w:t>
      </w:r>
    </w:p>
    <w:p w14:paraId="79F7523B" w14:textId="77777777" w:rsidR="00BC0E5E" w:rsidRPr="00D71E16" w:rsidRDefault="00BC0E5E" w:rsidP="000A0E6C">
      <w:pPr>
        <w:numPr>
          <w:ilvl w:val="0"/>
          <w:numId w:val="33"/>
        </w:numPr>
        <w:spacing w:after="0" w:line="276" w:lineRule="auto"/>
        <w:ind w:left="1418" w:hanging="284"/>
        <w:contextualSpacing/>
        <w:jc w:val="both"/>
        <w:rPr>
          <w:rFonts w:ascii="Arial" w:eastAsia="Arial" w:hAnsi="Arial" w:cs="Arial"/>
          <w:bCs/>
          <w:sz w:val="24"/>
          <w:szCs w:val="24"/>
        </w:rPr>
      </w:pPr>
      <w:r w:rsidRPr="00D71E16">
        <w:rPr>
          <w:rFonts w:ascii="Arial" w:eastAsia="Arial" w:hAnsi="Arial" w:cs="Arial"/>
          <w:bCs/>
          <w:sz w:val="24"/>
          <w:szCs w:val="24"/>
        </w:rPr>
        <w:t>Conferencias</w:t>
      </w:r>
    </w:p>
    <w:p w14:paraId="201AA8D5" w14:textId="77777777" w:rsidR="00BC0E5E" w:rsidRPr="00D71E16" w:rsidRDefault="00BC0E5E" w:rsidP="000A0E6C">
      <w:pPr>
        <w:numPr>
          <w:ilvl w:val="0"/>
          <w:numId w:val="33"/>
        </w:numPr>
        <w:spacing w:after="0" w:line="276" w:lineRule="auto"/>
        <w:ind w:left="1418" w:hanging="284"/>
        <w:contextualSpacing/>
        <w:jc w:val="both"/>
        <w:rPr>
          <w:rFonts w:ascii="Arial" w:eastAsia="Arial" w:hAnsi="Arial" w:cs="Arial"/>
          <w:bCs/>
          <w:sz w:val="24"/>
          <w:szCs w:val="24"/>
        </w:rPr>
      </w:pPr>
      <w:r w:rsidRPr="00D71E16">
        <w:rPr>
          <w:rFonts w:ascii="Arial" w:eastAsia="Arial" w:hAnsi="Arial" w:cs="Arial"/>
          <w:bCs/>
          <w:sz w:val="24"/>
          <w:szCs w:val="24"/>
        </w:rPr>
        <w:t>Etc.</w:t>
      </w:r>
    </w:p>
    <w:p w14:paraId="39CBAF8C" w14:textId="77777777" w:rsidR="00BC0E5E" w:rsidRPr="00D71E16" w:rsidRDefault="00BC0E5E" w:rsidP="000A0E6C">
      <w:pPr>
        <w:numPr>
          <w:ilvl w:val="2"/>
          <w:numId w:val="32"/>
        </w:numPr>
        <w:spacing w:after="0" w:line="276" w:lineRule="auto"/>
        <w:ind w:left="709"/>
        <w:contextualSpacing/>
        <w:jc w:val="both"/>
        <w:rPr>
          <w:rFonts w:ascii="Arial" w:eastAsia="Arial" w:hAnsi="Arial" w:cs="Arial"/>
          <w:sz w:val="24"/>
          <w:szCs w:val="24"/>
        </w:rPr>
      </w:pPr>
      <w:r w:rsidRPr="00D71E16">
        <w:rPr>
          <w:rFonts w:ascii="Arial" w:eastAsia="Arial" w:hAnsi="Arial" w:cs="Arial"/>
          <w:sz w:val="24"/>
          <w:szCs w:val="24"/>
        </w:rPr>
        <w:t>Para impartir las capacitaciones y/o profesionalizar en este ámbito el perfil de profesionistas deberán contemplar estos requisitos:</w:t>
      </w:r>
    </w:p>
    <w:p w14:paraId="561A623A" w14:textId="77777777" w:rsidR="00BC0E5E" w:rsidRPr="00D71E16" w:rsidRDefault="00BC0E5E" w:rsidP="000A0E6C">
      <w:pPr>
        <w:numPr>
          <w:ilvl w:val="6"/>
          <w:numId w:val="18"/>
        </w:numPr>
        <w:spacing w:after="0" w:line="276" w:lineRule="auto"/>
        <w:contextualSpacing/>
        <w:jc w:val="both"/>
        <w:rPr>
          <w:rFonts w:ascii="Arial" w:eastAsia="Arial" w:hAnsi="Arial" w:cs="Arial"/>
          <w:sz w:val="24"/>
          <w:szCs w:val="24"/>
        </w:rPr>
      </w:pPr>
      <w:r w:rsidRPr="00D71E16">
        <w:rPr>
          <w:rFonts w:ascii="Arial" w:eastAsia="Arial" w:hAnsi="Arial" w:cs="Arial"/>
          <w:sz w:val="24"/>
          <w:szCs w:val="24"/>
        </w:rPr>
        <w:t>Acreditar formación y conocimiento en por lo menos los siguientes temas: igualdad sustantiva, derechos humanos de las mujeres o de la especialidad que se requiera para brindar capacitación y/o profesionalización especializada con perspectiva de género.</w:t>
      </w:r>
    </w:p>
    <w:p w14:paraId="4D373924" w14:textId="77777777" w:rsidR="00BC0E5E" w:rsidRPr="00D71E16" w:rsidRDefault="00BC0E5E" w:rsidP="000A0E6C">
      <w:pPr>
        <w:numPr>
          <w:ilvl w:val="6"/>
          <w:numId w:val="18"/>
        </w:numPr>
        <w:spacing w:after="0" w:line="276" w:lineRule="auto"/>
        <w:contextualSpacing/>
        <w:jc w:val="both"/>
        <w:rPr>
          <w:rFonts w:ascii="Arial" w:eastAsia="Arial" w:hAnsi="Arial" w:cs="Arial"/>
          <w:sz w:val="24"/>
          <w:szCs w:val="24"/>
        </w:rPr>
      </w:pPr>
      <w:r w:rsidRPr="00D71E16">
        <w:rPr>
          <w:rFonts w:ascii="Arial" w:eastAsia="Arial" w:hAnsi="Arial" w:cs="Arial"/>
          <w:sz w:val="24"/>
          <w:szCs w:val="24"/>
        </w:rPr>
        <w:t>Manejo de lenguaje incluyente y no sexista.</w:t>
      </w:r>
    </w:p>
    <w:p w14:paraId="5A97ED66" w14:textId="77777777" w:rsidR="00BC0E5E" w:rsidRPr="00D71E16" w:rsidRDefault="00BC0E5E" w:rsidP="00BC0E5E">
      <w:pPr>
        <w:spacing w:after="0" w:line="276" w:lineRule="auto"/>
        <w:ind w:left="720"/>
        <w:contextualSpacing/>
        <w:jc w:val="both"/>
        <w:rPr>
          <w:rFonts w:ascii="Arial" w:eastAsia="Arial" w:hAnsi="Arial" w:cs="Arial"/>
          <w:sz w:val="24"/>
          <w:szCs w:val="24"/>
        </w:rPr>
      </w:pPr>
    </w:p>
    <w:p w14:paraId="117B3B4C" w14:textId="77777777" w:rsidR="00BC0E5E" w:rsidRPr="00D71E16" w:rsidRDefault="00BC0E5E" w:rsidP="00BC0E5E">
      <w:pPr>
        <w:spacing w:after="0" w:line="276" w:lineRule="auto"/>
        <w:ind w:right="49"/>
        <w:jc w:val="both"/>
        <w:rPr>
          <w:rFonts w:ascii="Arial" w:eastAsia="Calibri" w:hAnsi="Arial" w:cs="Arial"/>
          <w:sz w:val="24"/>
          <w:szCs w:val="24"/>
        </w:rPr>
      </w:pPr>
    </w:p>
    <w:p w14:paraId="3F9E92E6" w14:textId="77777777" w:rsidR="00BC0E5E" w:rsidRPr="00D71E16" w:rsidRDefault="00BC0E5E" w:rsidP="00BC0E5E">
      <w:pPr>
        <w:spacing w:after="0" w:line="276" w:lineRule="auto"/>
        <w:ind w:right="49"/>
        <w:contextualSpacing/>
        <w:rPr>
          <w:rFonts w:ascii="Arial" w:eastAsia="Calibri" w:hAnsi="Arial" w:cs="Arial"/>
          <w:b/>
          <w:sz w:val="24"/>
          <w:szCs w:val="24"/>
        </w:rPr>
      </w:pPr>
      <w:r w:rsidRPr="00D71E16">
        <w:rPr>
          <w:rFonts w:ascii="Arial" w:eastAsia="Calibri" w:hAnsi="Arial" w:cs="Arial"/>
          <w:b/>
          <w:sz w:val="24"/>
          <w:szCs w:val="24"/>
        </w:rPr>
        <w:lastRenderedPageBreak/>
        <w:t>3.4</w:t>
      </w:r>
      <w:r w:rsidRPr="00D71E16">
        <w:rPr>
          <w:rFonts w:ascii="Arial" w:eastAsia="Calibri" w:hAnsi="Arial" w:cs="Arial"/>
          <w:b/>
          <w:sz w:val="24"/>
          <w:szCs w:val="24"/>
        </w:rPr>
        <w:tab/>
        <w:t>Control Documental</w:t>
      </w:r>
    </w:p>
    <w:p w14:paraId="4176558D" w14:textId="77777777" w:rsidR="00BC0E5E" w:rsidRPr="00D71E16" w:rsidRDefault="00BC0E5E" w:rsidP="00BC0E5E">
      <w:pPr>
        <w:spacing w:after="0" w:line="276" w:lineRule="auto"/>
        <w:ind w:right="49"/>
        <w:jc w:val="both"/>
        <w:rPr>
          <w:rFonts w:ascii="Arial" w:eastAsia="Calibri" w:hAnsi="Arial" w:cs="Arial"/>
          <w:sz w:val="24"/>
          <w:szCs w:val="24"/>
        </w:rPr>
      </w:pPr>
    </w:p>
    <w:p w14:paraId="73BCCD73" w14:textId="77777777" w:rsidR="00BC0E5E" w:rsidRPr="00D71E16" w:rsidRDefault="00BC0E5E" w:rsidP="00BC0E5E">
      <w:pPr>
        <w:spacing w:after="0" w:line="276" w:lineRule="auto"/>
        <w:jc w:val="both"/>
        <w:rPr>
          <w:rFonts w:ascii="Arial" w:eastAsia="Calibri" w:hAnsi="Arial" w:cs="Arial"/>
          <w:sz w:val="24"/>
          <w:szCs w:val="24"/>
        </w:rPr>
      </w:pPr>
      <w:r w:rsidRPr="00D71E16">
        <w:rPr>
          <w:rFonts w:ascii="Arial" w:eastAsia="Calibri" w:hAnsi="Arial" w:cs="Arial"/>
          <w:sz w:val="24"/>
          <w:szCs w:val="24"/>
        </w:rPr>
        <w:t xml:space="preserve">Es importante contar con el orden y organización documental correspondiente a los diferentes procesos para el cumplimiento del </w:t>
      </w:r>
      <w:r w:rsidRPr="00D71E16">
        <w:rPr>
          <w:rFonts w:ascii="Arial" w:eastAsia="Calibri" w:hAnsi="Arial" w:cs="Arial"/>
          <w:b/>
          <w:bCs/>
          <w:sz w:val="24"/>
          <w:szCs w:val="24"/>
        </w:rPr>
        <w:t>Modelo para la Igualdad</w:t>
      </w:r>
      <w:r w:rsidRPr="00D71E16">
        <w:rPr>
          <w:rFonts w:ascii="Arial" w:eastAsia="Calibri" w:hAnsi="Arial" w:cs="Arial"/>
          <w:sz w:val="24"/>
          <w:szCs w:val="24"/>
        </w:rPr>
        <w:t>, por lo que se debe de:</w:t>
      </w:r>
    </w:p>
    <w:p w14:paraId="2D229CB4" w14:textId="77777777" w:rsidR="00BC0E5E" w:rsidRPr="00D71E16" w:rsidRDefault="00BC0E5E" w:rsidP="000A0E6C">
      <w:pPr>
        <w:numPr>
          <w:ilvl w:val="0"/>
          <w:numId w:val="19"/>
        </w:numPr>
        <w:spacing w:after="0" w:line="276" w:lineRule="auto"/>
        <w:contextualSpacing/>
        <w:jc w:val="both"/>
        <w:rPr>
          <w:rFonts w:ascii="Arial" w:eastAsia="Arial" w:hAnsi="Arial" w:cs="Arial"/>
          <w:sz w:val="24"/>
          <w:szCs w:val="24"/>
        </w:rPr>
      </w:pPr>
      <w:r w:rsidRPr="00D71E16">
        <w:rPr>
          <w:rFonts w:ascii="Arial" w:eastAsia="Arial" w:hAnsi="Arial" w:cs="Arial"/>
          <w:sz w:val="24"/>
          <w:szCs w:val="24"/>
        </w:rPr>
        <w:t xml:space="preserve">Tener un control de los documentos, manuales, anexos, registros, etc., que se utilicen para la implementación del </w:t>
      </w:r>
      <w:r w:rsidRPr="00D71E16">
        <w:rPr>
          <w:rFonts w:ascii="Arial" w:eastAsia="Arial" w:hAnsi="Arial" w:cs="Arial"/>
          <w:b/>
          <w:bCs/>
          <w:sz w:val="24"/>
          <w:szCs w:val="24"/>
        </w:rPr>
        <w:t>Modelo para la Igualdad</w:t>
      </w:r>
      <w:r w:rsidRPr="00D71E16">
        <w:rPr>
          <w:rFonts w:ascii="Arial" w:eastAsia="Arial" w:hAnsi="Arial" w:cs="Arial"/>
          <w:sz w:val="24"/>
          <w:szCs w:val="24"/>
        </w:rPr>
        <w:t>;</w:t>
      </w:r>
    </w:p>
    <w:p w14:paraId="23E27CD5" w14:textId="77777777" w:rsidR="00BC0E5E" w:rsidRPr="00D71E16" w:rsidRDefault="00BC0E5E" w:rsidP="000A0E6C">
      <w:pPr>
        <w:numPr>
          <w:ilvl w:val="0"/>
          <w:numId w:val="19"/>
        </w:numPr>
        <w:spacing w:after="0" w:line="276" w:lineRule="auto"/>
        <w:contextualSpacing/>
        <w:jc w:val="both"/>
        <w:rPr>
          <w:rFonts w:ascii="Arial" w:eastAsia="Arial" w:hAnsi="Arial" w:cs="Arial"/>
          <w:sz w:val="24"/>
          <w:szCs w:val="24"/>
        </w:rPr>
      </w:pPr>
      <w:r w:rsidRPr="00D71E16">
        <w:rPr>
          <w:rFonts w:ascii="Arial" w:eastAsia="Arial" w:hAnsi="Arial" w:cs="Arial"/>
          <w:sz w:val="24"/>
          <w:szCs w:val="24"/>
        </w:rPr>
        <w:t xml:space="preserve">Utilizar el </w:t>
      </w:r>
      <w:r w:rsidRPr="00D71E16">
        <w:rPr>
          <w:rFonts w:ascii="Arial" w:eastAsia="Arial" w:hAnsi="Arial" w:cs="Arial"/>
          <w:iCs/>
          <w:sz w:val="24"/>
          <w:szCs w:val="24"/>
        </w:rPr>
        <w:t xml:space="preserve">logotipo del </w:t>
      </w:r>
      <w:r w:rsidRPr="00D71E16">
        <w:rPr>
          <w:rFonts w:ascii="Arial" w:eastAsia="Arial" w:hAnsi="Arial" w:cs="Arial"/>
          <w:b/>
          <w:bCs/>
          <w:iCs/>
          <w:sz w:val="24"/>
          <w:szCs w:val="24"/>
        </w:rPr>
        <w:t>Modelo para la Igualdad</w:t>
      </w:r>
      <w:r w:rsidRPr="00D71E16">
        <w:rPr>
          <w:rFonts w:ascii="Arial" w:eastAsia="Arial" w:hAnsi="Arial" w:cs="Arial"/>
          <w:sz w:val="24"/>
          <w:szCs w:val="24"/>
        </w:rPr>
        <w:t>, en todos y cada uno de los documentos que se generen para la implementación del Modelo para la Igualdad por parte del ente público;</w:t>
      </w:r>
    </w:p>
    <w:p w14:paraId="42DBD03E" w14:textId="77777777" w:rsidR="00BC0E5E" w:rsidRPr="00D71E16" w:rsidRDefault="00BC0E5E" w:rsidP="000A0E6C">
      <w:pPr>
        <w:numPr>
          <w:ilvl w:val="0"/>
          <w:numId w:val="19"/>
        </w:numPr>
        <w:spacing w:after="0" w:line="276" w:lineRule="auto"/>
        <w:contextualSpacing/>
        <w:jc w:val="both"/>
        <w:rPr>
          <w:rFonts w:ascii="Arial" w:eastAsia="Arial" w:hAnsi="Arial" w:cs="Arial"/>
          <w:sz w:val="24"/>
          <w:szCs w:val="24"/>
        </w:rPr>
      </w:pPr>
      <w:r w:rsidRPr="00D71E16">
        <w:rPr>
          <w:rFonts w:ascii="Arial" w:eastAsia="Arial" w:hAnsi="Arial" w:cs="Arial"/>
          <w:sz w:val="24"/>
          <w:szCs w:val="24"/>
        </w:rPr>
        <w:t xml:space="preserve">Contar con un Manual que señale como se dará cumplimiento a cada uno de los requisitos que integran el </w:t>
      </w:r>
      <w:r w:rsidRPr="00D71E16">
        <w:rPr>
          <w:rFonts w:ascii="Arial" w:eastAsia="Arial" w:hAnsi="Arial" w:cs="Arial"/>
          <w:b/>
          <w:bCs/>
          <w:sz w:val="24"/>
          <w:szCs w:val="24"/>
        </w:rPr>
        <w:t>Modelo para la Igualdad</w:t>
      </w:r>
      <w:r w:rsidRPr="00D71E16">
        <w:rPr>
          <w:rFonts w:ascii="Arial" w:eastAsia="Arial" w:hAnsi="Arial" w:cs="Arial"/>
          <w:sz w:val="24"/>
          <w:szCs w:val="24"/>
        </w:rPr>
        <w:t>;</w:t>
      </w:r>
    </w:p>
    <w:p w14:paraId="05D0C4B3" w14:textId="77777777" w:rsidR="00BC0E5E" w:rsidRPr="00D71E16" w:rsidRDefault="00BC0E5E" w:rsidP="000A0E6C">
      <w:pPr>
        <w:numPr>
          <w:ilvl w:val="0"/>
          <w:numId w:val="19"/>
        </w:numPr>
        <w:spacing w:after="0" w:line="276" w:lineRule="auto"/>
        <w:contextualSpacing/>
        <w:jc w:val="both"/>
        <w:rPr>
          <w:rFonts w:ascii="Arial" w:eastAsia="Arial" w:hAnsi="Arial" w:cs="Arial"/>
          <w:sz w:val="24"/>
          <w:szCs w:val="24"/>
        </w:rPr>
      </w:pPr>
      <w:r w:rsidRPr="00D71E16">
        <w:rPr>
          <w:rFonts w:ascii="Arial" w:eastAsia="Calibri" w:hAnsi="Arial" w:cs="Arial"/>
          <w:sz w:val="24"/>
          <w:szCs w:val="24"/>
        </w:rPr>
        <w:t>Asegurar que los documentos que circulan en el ente público contengan lenguaje incluyente y no sexista;</w:t>
      </w:r>
    </w:p>
    <w:p w14:paraId="3516C944" w14:textId="77777777" w:rsidR="00BC0E5E" w:rsidRPr="00D71E16" w:rsidRDefault="00BC0E5E" w:rsidP="000A0E6C">
      <w:pPr>
        <w:numPr>
          <w:ilvl w:val="0"/>
          <w:numId w:val="19"/>
        </w:numPr>
        <w:spacing w:after="0" w:line="276" w:lineRule="auto"/>
        <w:contextualSpacing/>
        <w:jc w:val="both"/>
        <w:rPr>
          <w:rFonts w:ascii="Arial" w:eastAsia="Arial" w:hAnsi="Arial" w:cs="Arial"/>
          <w:sz w:val="24"/>
          <w:szCs w:val="24"/>
        </w:rPr>
      </w:pPr>
      <w:r w:rsidRPr="00D71E16">
        <w:rPr>
          <w:rFonts w:ascii="Arial" w:eastAsia="Arial" w:hAnsi="Arial" w:cs="Arial"/>
          <w:sz w:val="24"/>
          <w:szCs w:val="24"/>
        </w:rPr>
        <w:t xml:space="preserve">El resguardo de todo documento que se genere con motivo del seguimiento, e implementación del </w:t>
      </w:r>
      <w:r w:rsidRPr="00D71E16">
        <w:rPr>
          <w:rFonts w:ascii="Arial" w:eastAsia="Arial" w:hAnsi="Arial" w:cs="Arial"/>
          <w:b/>
          <w:bCs/>
          <w:sz w:val="24"/>
          <w:szCs w:val="24"/>
        </w:rPr>
        <w:t>Modelo para la Igualdad</w:t>
      </w:r>
      <w:r w:rsidRPr="00D71E16">
        <w:rPr>
          <w:rFonts w:ascii="Arial" w:eastAsia="Arial" w:hAnsi="Arial" w:cs="Arial"/>
          <w:sz w:val="24"/>
          <w:szCs w:val="24"/>
        </w:rPr>
        <w:t>, estará a cargo de quien Coordine el Comité para la Igualdad al interior de cada ente público:</w:t>
      </w:r>
    </w:p>
    <w:p w14:paraId="4633FF0F" w14:textId="77777777" w:rsidR="00BC0E5E" w:rsidRPr="00D71E16" w:rsidRDefault="00BC0E5E" w:rsidP="000A0E6C">
      <w:pPr>
        <w:numPr>
          <w:ilvl w:val="0"/>
          <w:numId w:val="19"/>
        </w:numPr>
        <w:spacing w:after="0" w:line="276" w:lineRule="auto"/>
        <w:contextualSpacing/>
        <w:jc w:val="both"/>
        <w:rPr>
          <w:rFonts w:ascii="Arial" w:eastAsia="Arial" w:hAnsi="Arial" w:cs="Arial"/>
          <w:sz w:val="24"/>
          <w:szCs w:val="24"/>
        </w:rPr>
      </w:pPr>
      <w:r w:rsidRPr="00D71E16">
        <w:rPr>
          <w:rFonts w:ascii="Arial" w:eastAsia="Arial" w:hAnsi="Arial" w:cs="Arial"/>
          <w:sz w:val="24"/>
          <w:szCs w:val="24"/>
        </w:rPr>
        <w:t xml:space="preserve">Revisar y actualizar los documentos cuando sea necesario y autorizarlos nuevamente en Revisión Directiva </w:t>
      </w:r>
      <w:r w:rsidRPr="00D71E16">
        <w:rPr>
          <w:rFonts w:ascii="Arial" w:eastAsia="Calibri" w:hAnsi="Arial" w:cs="Arial"/>
          <w:sz w:val="24"/>
          <w:szCs w:val="24"/>
          <w:lang w:val="es-ES"/>
        </w:rPr>
        <w:t>(</w:t>
      </w:r>
      <w:r w:rsidRPr="00D71E16">
        <w:rPr>
          <w:rFonts w:ascii="Arial" w:eastAsia="Calibri" w:hAnsi="Arial" w:cs="Arial"/>
          <w:b/>
          <w:bCs/>
          <w:sz w:val="24"/>
          <w:szCs w:val="24"/>
        </w:rPr>
        <w:t>Anexo 3. Minuta de Acuerdos</w:t>
      </w:r>
      <w:r w:rsidRPr="00D71E16">
        <w:rPr>
          <w:rFonts w:ascii="Arial" w:eastAsia="Calibri" w:hAnsi="Arial" w:cs="Arial"/>
          <w:sz w:val="24"/>
          <w:szCs w:val="24"/>
          <w:lang w:val="es-ES"/>
        </w:rPr>
        <w:t xml:space="preserve">) </w:t>
      </w:r>
      <w:r w:rsidRPr="00D71E16">
        <w:rPr>
          <w:rFonts w:ascii="Arial" w:eastAsia="Arial" w:hAnsi="Arial" w:cs="Arial"/>
          <w:sz w:val="24"/>
          <w:szCs w:val="24"/>
        </w:rPr>
        <w:t>antes de ser utilizados.</w:t>
      </w:r>
    </w:p>
    <w:p w14:paraId="53CCB59E" w14:textId="77777777" w:rsidR="00BC0E5E" w:rsidRPr="00D71E16" w:rsidRDefault="00BC0E5E" w:rsidP="000A0E6C">
      <w:pPr>
        <w:numPr>
          <w:ilvl w:val="0"/>
          <w:numId w:val="19"/>
        </w:numPr>
        <w:spacing w:after="0" w:line="276" w:lineRule="auto"/>
        <w:jc w:val="both"/>
        <w:rPr>
          <w:rFonts w:ascii="Arial" w:eastAsia="Calibri" w:hAnsi="Arial" w:cs="Arial"/>
          <w:sz w:val="24"/>
          <w:szCs w:val="24"/>
        </w:rPr>
      </w:pPr>
      <w:r w:rsidRPr="00D71E16">
        <w:rPr>
          <w:rFonts w:ascii="Arial" w:eastAsia="Arial" w:hAnsi="Arial" w:cs="Arial"/>
          <w:sz w:val="24"/>
          <w:szCs w:val="24"/>
        </w:rPr>
        <w:t>El uso y manejo de formatos obsoletos o no registrados puede incurrir en faltas a la aplicación.</w:t>
      </w:r>
    </w:p>
    <w:p w14:paraId="5F5234B4" w14:textId="77777777" w:rsidR="00BC0E5E" w:rsidRPr="00D71E16" w:rsidRDefault="00BC0E5E" w:rsidP="00BC0E5E">
      <w:pPr>
        <w:spacing w:after="0" w:line="276" w:lineRule="auto"/>
        <w:ind w:right="49"/>
        <w:jc w:val="both"/>
        <w:rPr>
          <w:rFonts w:ascii="Arial" w:eastAsia="Calibri" w:hAnsi="Arial" w:cs="Arial"/>
          <w:sz w:val="24"/>
          <w:szCs w:val="24"/>
        </w:rPr>
      </w:pPr>
    </w:p>
    <w:p w14:paraId="6FBCD6FF" w14:textId="77777777" w:rsidR="00BC0E5E" w:rsidRPr="00D71E16" w:rsidRDefault="00BC0E5E" w:rsidP="00BC0E5E">
      <w:pPr>
        <w:spacing w:after="0" w:line="276" w:lineRule="auto"/>
        <w:ind w:left="567" w:right="49" w:hanging="567"/>
        <w:jc w:val="both"/>
        <w:rPr>
          <w:rFonts w:ascii="Arial" w:eastAsia="Calibri" w:hAnsi="Arial" w:cs="Arial"/>
          <w:b/>
          <w:sz w:val="24"/>
          <w:szCs w:val="24"/>
        </w:rPr>
      </w:pPr>
      <w:r w:rsidRPr="00D71E16">
        <w:rPr>
          <w:rFonts w:ascii="Arial" w:eastAsia="Calibri" w:hAnsi="Arial" w:cs="Arial"/>
          <w:b/>
          <w:sz w:val="24"/>
          <w:szCs w:val="24"/>
        </w:rPr>
        <w:t>4</w:t>
      </w:r>
      <w:r w:rsidRPr="00D71E16">
        <w:rPr>
          <w:rFonts w:ascii="Arial" w:eastAsia="Calibri" w:hAnsi="Arial" w:cs="Arial"/>
          <w:b/>
          <w:sz w:val="24"/>
          <w:szCs w:val="24"/>
        </w:rPr>
        <w:tab/>
        <w:t xml:space="preserve">Ejecución </w:t>
      </w:r>
    </w:p>
    <w:p w14:paraId="3A90ED46" w14:textId="77777777" w:rsidR="00BC0E5E" w:rsidRPr="00D71E16" w:rsidRDefault="00BC0E5E" w:rsidP="00BC0E5E">
      <w:pPr>
        <w:spacing w:after="0" w:line="276" w:lineRule="auto"/>
        <w:ind w:right="49"/>
        <w:jc w:val="both"/>
        <w:rPr>
          <w:rFonts w:ascii="Arial" w:eastAsia="Calibri" w:hAnsi="Arial" w:cs="Arial"/>
          <w:b/>
          <w:sz w:val="24"/>
          <w:szCs w:val="24"/>
        </w:rPr>
      </w:pPr>
    </w:p>
    <w:p w14:paraId="64EB5AFD" w14:textId="77777777" w:rsidR="00BC0E5E" w:rsidRPr="00D71E16" w:rsidRDefault="00BC0E5E" w:rsidP="00BC0E5E">
      <w:pPr>
        <w:spacing w:after="0" w:line="276" w:lineRule="auto"/>
        <w:ind w:right="49"/>
        <w:jc w:val="both"/>
        <w:rPr>
          <w:rFonts w:ascii="Arial" w:eastAsia="Calibri" w:hAnsi="Arial" w:cs="Arial"/>
          <w:b/>
          <w:sz w:val="24"/>
          <w:szCs w:val="24"/>
        </w:rPr>
      </w:pPr>
      <w:r w:rsidRPr="00D71E16">
        <w:rPr>
          <w:rFonts w:ascii="Arial" w:eastAsia="Calibri" w:hAnsi="Arial" w:cs="Arial"/>
          <w:b/>
          <w:sz w:val="24"/>
          <w:szCs w:val="24"/>
        </w:rPr>
        <w:t>4.1 Planeación de políticas públicas con perspectiva de género</w:t>
      </w:r>
    </w:p>
    <w:p w14:paraId="340E7D78" w14:textId="77777777" w:rsidR="00BC0E5E" w:rsidRPr="00D71E16" w:rsidRDefault="00BC0E5E" w:rsidP="00BC0E5E">
      <w:pPr>
        <w:spacing w:after="0" w:line="276" w:lineRule="auto"/>
        <w:ind w:left="705" w:right="49" w:hanging="705"/>
        <w:jc w:val="both"/>
        <w:rPr>
          <w:rFonts w:ascii="Arial" w:eastAsia="Calibri" w:hAnsi="Arial" w:cs="Arial"/>
          <w:b/>
          <w:sz w:val="24"/>
          <w:szCs w:val="24"/>
        </w:rPr>
      </w:pPr>
    </w:p>
    <w:p w14:paraId="2AF02B1A" w14:textId="77777777" w:rsidR="00BC0E5E" w:rsidRPr="00D71E16" w:rsidRDefault="00BC0E5E" w:rsidP="00BC0E5E">
      <w:pPr>
        <w:spacing w:after="0" w:line="276" w:lineRule="auto"/>
        <w:ind w:right="49"/>
        <w:jc w:val="both"/>
        <w:rPr>
          <w:rFonts w:ascii="Arial" w:eastAsia="Calibri" w:hAnsi="Arial" w:cs="Arial"/>
          <w:bCs/>
          <w:sz w:val="24"/>
          <w:szCs w:val="24"/>
        </w:rPr>
      </w:pPr>
      <w:r w:rsidRPr="00D71E16">
        <w:rPr>
          <w:rFonts w:ascii="Arial" w:eastAsia="Calibri" w:hAnsi="Arial" w:cs="Arial"/>
          <w:bCs/>
          <w:sz w:val="24"/>
          <w:szCs w:val="24"/>
        </w:rPr>
        <w:t xml:space="preserve">4.1.1 Detección y diagnóstico </w:t>
      </w:r>
    </w:p>
    <w:p w14:paraId="5AB25B5C" w14:textId="77777777" w:rsidR="00BC0E5E" w:rsidRPr="00D71E16" w:rsidRDefault="00BC0E5E" w:rsidP="00BC0E5E">
      <w:pPr>
        <w:spacing w:after="0" w:line="276" w:lineRule="auto"/>
        <w:ind w:right="49"/>
        <w:jc w:val="both"/>
        <w:rPr>
          <w:rFonts w:ascii="Arial" w:eastAsia="Calibri" w:hAnsi="Arial" w:cs="Arial"/>
          <w:bCs/>
          <w:sz w:val="24"/>
          <w:szCs w:val="24"/>
        </w:rPr>
      </w:pPr>
      <w:r w:rsidRPr="00D71E16">
        <w:rPr>
          <w:rFonts w:ascii="Arial" w:eastAsia="Arial" w:hAnsi="Arial" w:cs="Arial"/>
          <w:sz w:val="24"/>
          <w:szCs w:val="24"/>
        </w:rPr>
        <w:t>Es importante que el comité genere y coordine la detección y diagnóstico dentro de la dependencia donde se identifiquen las brechas de desigualdad entre mujeres y hombres generadas por los propios procesos administrativos, normas, leyes, protocolos, reglas de operación de la misma dependencia; así como identificar las necesidades específicas de las mujeres en el Estado en correlación con la naturaleza jurídica de cada institución en la que se esté aplicando dicho Modelo para la Igualdad, es imperante que tomar en cuenta las recomendaciones establecidas por la normatividad internacional como nacional así como el PROIGUALDADES 2022-2027, para ello enunciamos algunos puntos que ayudaran a identificarlo:</w:t>
      </w:r>
    </w:p>
    <w:p w14:paraId="0767CD3D" w14:textId="77777777" w:rsidR="00BC0E5E" w:rsidRPr="00D71E16" w:rsidRDefault="00BC0E5E" w:rsidP="000A0E6C">
      <w:pPr>
        <w:numPr>
          <w:ilvl w:val="3"/>
          <w:numId w:val="20"/>
        </w:numPr>
        <w:spacing w:after="0" w:line="276" w:lineRule="auto"/>
        <w:contextualSpacing/>
        <w:jc w:val="both"/>
        <w:rPr>
          <w:rFonts w:ascii="Arial" w:eastAsia="Arial" w:hAnsi="Arial" w:cs="Arial"/>
          <w:sz w:val="24"/>
          <w:szCs w:val="24"/>
        </w:rPr>
      </w:pPr>
      <w:r w:rsidRPr="00D71E16">
        <w:rPr>
          <w:rFonts w:ascii="Arial" w:eastAsia="Arial" w:hAnsi="Arial" w:cs="Arial"/>
          <w:sz w:val="24"/>
          <w:szCs w:val="24"/>
        </w:rPr>
        <w:t xml:space="preserve">El Comité </w:t>
      </w:r>
      <w:r w:rsidRPr="00D71E16">
        <w:rPr>
          <w:rFonts w:ascii="Arial" w:eastAsia="Arial" w:hAnsi="Arial" w:cs="Arial"/>
          <w:bCs/>
          <w:sz w:val="24"/>
          <w:szCs w:val="24"/>
        </w:rPr>
        <w:t>coordinará</w:t>
      </w:r>
      <w:r w:rsidRPr="00D71E16">
        <w:rPr>
          <w:rFonts w:ascii="Arial" w:eastAsia="Arial" w:hAnsi="Arial" w:cs="Arial"/>
          <w:sz w:val="24"/>
          <w:szCs w:val="24"/>
        </w:rPr>
        <w:t xml:space="preserve"> que todos los registros administrativos propios del ente público, tanto internos como externos sean desagregados por sexo y edad, </w:t>
      </w:r>
      <w:r w:rsidRPr="00D71E16">
        <w:rPr>
          <w:rFonts w:ascii="Arial" w:eastAsia="Arial" w:hAnsi="Arial" w:cs="Arial"/>
          <w:sz w:val="24"/>
          <w:szCs w:val="24"/>
        </w:rPr>
        <w:lastRenderedPageBreak/>
        <w:t>por lo que tendrá que revisar con las áreas correspondientes (las que aplique) que sus registros cumplan con esta regla.</w:t>
      </w:r>
    </w:p>
    <w:p w14:paraId="34395775" w14:textId="77777777" w:rsidR="00BC0E5E" w:rsidRPr="00D71E16" w:rsidRDefault="00BC0E5E" w:rsidP="000A0E6C">
      <w:pPr>
        <w:numPr>
          <w:ilvl w:val="3"/>
          <w:numId w:val="20"/>
        </w:numPr>
        <w:spacing w:after="0" w:line="276" w:lineRule="auto"/>
        <w:contextualSpacing/>
        <w:jc w:val="both"/>
        <w:rPr>
          <w:rFonts w:ascii="Arial" w:eastAsia="Arial" w:hAnsi="Arial" w:cs="Arial"/>
          <w:sz w:val="24"/>
          <w:szCs w:val="24"/>
        </w:rPr>
      </w:pPr>
      <w:r w:rsidRPr="00D71E16">
        <w:rPr>
          <w:rFonts w:ascii="Arial" w:eastAsia="Arial" w:hAnsi="Arial" w:cs="Arial"/>
          <w:sz w:val="24"/>
          <w:szCs w:val="24"/>
        </w:rPr>
        <w:t xml:space="preserve">Considerar el apartado de estadística del presente Modelo para la Igualdad, mismo que se enriquecerá con los registros administrativos desagregados por sexo y edad del ente público. </w:t>
      </w:r>
    </w:p>
    <w:p w14:paraId="16DCE31F" w14:textId="77777777" w:rsidR="00BC0E5E" w:rsidRPr="00D71E16" w:rsidRDefault="00BC0E5E" w:rsidP="000A0E6C">
      <w:pPr>
        <w:numPr>
          <w:ilvl w:val="5"/>
          <w:numId w:val="20"/>
        </w:numPr>
        <w:spacing w:after="0" w:line="276" w:lineRule="auto"/>
        <w:ind w:left="1418"/>
        <w:contextualSpacing/>
        <w:jc w:val="both"/>
        <w:rPr>
          <w:rFonts w:ascii="Arial" w:eastAsia="Arial" w:hAnsi="Arial" w:cs="Arial"/>
          <w:sz w:val="24"/>
          <w:szCs w:val="24"/>
        </w:rPr>
      </w:pPr>
      <w:r w:rsidRPr="00D71E16">
        <w:rPr>
          <w:rFonts w:ascii="Arial" w:eastAsia="Arial" w:hAnsi="Arial" w:cs="Arial"/>
          <w:sz w:val="24"/>
          <w:szCs w:val="24"/>
        </w:rPr>
        <w:t>Solicitar los registros administrativos a las áreas correspondientes, para llevar a cabo su respectiva sistematización</w:t>
      </w:r>
    </w:p>
    <w:p w14:paraId="3301D7E8" w14:textId="77777777" w:rsidR="00BC0E5E" w:rsidRPr="00D71E16" w:rsidRDefault="00BC0E5E" w:rsidP="000A0E6C">
      <w:pPr>
        <w:numPr>
          <w:ilvl w:val="3"/>
          <w:numId w:val="20"/>
        </w:numPr>
        <w:spacing w:after="0" w:line="276" w:lineRule="auto"/>
        <w:contextualSpacing/>
        <w:jc w:val="both"/>
        <w:rPr>
          <w:rFonts w:ascii="Arial" w:eastAsia="Arial" w:hAnsi="Arial" w:cs="Arial"/>
          <w:sz w:val="24"/>
          <w:szCs w:val="24"/>
        </w:rPr>
      </w:pPr>
      <w:r w:rsidRPr="00D71E16">
        <w:rPr>
          <w:rFonts w:ascii="Arial" w:eastAsia="Arial" w:hAnsi="Arial" w:cs="Arial"/>
          <w:sz w:val="24"/>
          <w:szCs w:val="24"/>
        </w:rPr>
        <w:t>El ente público deberá de actualizar la información por lo menos una vez al año y esta servirá de insumo para actualizar el plan de trabajo.</w:t>
      </w:r>
    </w:p>
    <w:p w14:paraId="68C4A93C" w14:textId="77777777" w:rsidR="00BC0E5E" w:rsidRPr="00D71E16" w:rsidRDefault="00BC0E5E" w:rsidP="00BC0E5E">
      <w:pPr>
        <w:spacing w:after="0" w:line="276" w:lineRule="auto"/>
        <w:ind w:right="49"/>
        <w:jc w:val="both"/>
        <w:rPr>
          <w:rFonts w:ascii="Arial" w:eastAsia="Calibri" w:hAnsi="Arial" w:cs="Arial"/>
          <w:bCs/>
          <w:sz w:val="24"/>
          <w:szCs w:val="24"/>
        </w:rPr>
      </w:pPr>
    </w:p>
    <w:p w14:paraId="5B9D4759" w14:textId="77777777" w:rsidR="00BC0E5E" w:rsidRPr="00D71E16" w:rsidRDefault="00BC0E5E" w:rsidP="00BC0E5E">
      <w:pPr>
        <w:spacing w:after="0" w:line="276" w:lineRule="auto"/>
        <w:ind w:right="49"/>
        <w:jc w:val="both"/>
        <w:rPr>
          <w:rFonts w:ascii="Arial" w:eastAsia="Calibri" w:hAnsi="Arial" w:cs="Arial"/>
          <w:bCs/>
          <w:sz w:val="24"/>
          <w:szCs w:val="24"/>
        </w:rPr>
      </w:pPr>
      <w:r w:rsidRPr="00D71E16">
        <w:rPr>
          <w:rFonts w:ascii="Arial" w:eastAsia="Calibri" w:hAnsi="Arial" w:cs="Arial"/>
          <w:bCs/>
          <w:sz w:val="24"/>
          <w:szCs w:val="24"/>
        </w:rPr>
        <w:t>4.1.2 Elaborar un plan de trabajo que contenga las políticas públicas y/o acciones afirmativas, las actividades a realizar incluyendo tiempos y responsables para lograr una adecuada ejecución, evaluación y seguimiento. El plan de trabajó deberá considerar lo siguiente:</w:t>
      </w:r>
    </w:p>
    <w:p w14:paraId="3BC71865" w14:textId="77777777" w:rsidR="00BC0E5E" w:rsidRPr="00D71E16" w:rsidRDefault="00BC0E5E" w:rsidP="000A0E6C">
      <w:pPr>
        <w:numPr>
          <w:ilvl w:val="0"/>
          <w:numId w:val="21"/>
        </w:numPr>
        <w:spacing w:after="0" w:line="276" w:lineRule="auto"/>
        <w:ind w:right="49"/>
        <w:jc w:val="both"/>
        <w:rPr>
          <w:rFonts w:ascii="Arial" w:eastAsia="Calibri" w:hAnsi="Arial" w:cs="Arial"/>
          <w:bCs/>
          <w:sz w:val="24"/>
          <w:szCs w:val="24"/>
        </w:rPr>
      </w:pPr>
      <w:r w:rsidRPr="00D71E16">
        <w:rPr>
          <w:rFonts w:ascii="Arial" w:eastAsia="Arial" w:hAnsi="Arial" w:cs="Arial"/>
          <w:sz w:val="24"/>
          <w:szCs w:val="24"/>
        </w:rPr>
        <w:t>Si el ente público pertenece al sistema para la igualdad entre mujeres y hombres deberá incluir en sus actividades los componentes, acciones, actividades emanadas del PROIGUALDADSEZ 2022-2027, (vincular con el enlace del sistema para la igualdad del propio ente público) en los que se identifiquen atribuciones conferidas según sus atribuciones.</w:t>
      </w:r>
    </w:p>
    <w:p w14:paraId="5FFFA638" w14:textId="77777777" w:rsidR="00BC0E5E" w:rsidRPr="00D71E16" w:rsidRDefault="00BC0E5E" w:rsidP="000A0E6C">
      <w:pPr>
        <w:numPr>
          <w:ilvl w:val="3"/>
          <w:numId w:val="21"/>
        </w:numPr>
        <w:spacing w:after="0" w:line="276" w:lineRule="auto"/>
        <w:ind w:left="709"/>
        <w:contextualSpacing/>
        <w:jc w:val="both"/>
        <w:rPr>
          <w:rFonts w:ascii="Arial" w:eastAsia="Arial" w:hAnsi="Arial" w:cs="Arial"/>
          <w:sz w:val="24"/>
          <w:szCs w:val="24"/>
        </w:rPr>
      </w:pPr>
      <w:r w:rsidRPr="00D71E16">
        <w:rPr>
          <w:rFonts w:ascii="Arial" w:eastAsia="Arial" w:hAnsi="Arial" w:cs="Arial"/>
          <w:sz w:val="24"/>
          <w:szCs w:val="24"/>
        </w:rPr>
        <w:t>Cada ente público deberá considerar en su Plan de Trabajo (</w:t>
      </w:r>
      <w:r w:rsidRPr="00D71E16">
        <w:rPr>
          <w:rFonts w:ascii="Arial" w:eastAsia="Arial" w:hAnsi="Arial" w:cs="Arial"/>
          <w:b/>
          <w:bCs/>
          <w:sz w:val="24"/>
          <w:szCs w:val="24"/>
        </w:rPr>
        <w:t>Anexo 6. Plan de Trabajo</w:t>
      </w:r>
      <w:r w:rsidRPr="00D71E16">
        <w:rPr>
          <w:rFonts w:ascii="Arial" w:eastAsia="Arial" w:hAnsi="Arial" w:cs="Arial"/>
          <w:sz w:val="24"/>
          <w:szCs w:val="24"/>
        </w:rPr>
        <w:t xml:space="preserve">) según corresponda, </w:t>
      </w:r>
      <w:bookmarkStart w:id="2" w:name="_Hlk151069975"/>
      <w:r w:rsidRPr="00D71E16">
        <w:rPr>
          <w:rFonts w:ascii="Arial" w:eastAsia="Arial" w:hAnsi="Arial" w:cs="Arial"/>
          <w:sz w:val="24"/>
          <w:szCs w:val="24"/>
        </w:rPr>
        <w:t>las recomendaciones de “Cumplimiento a la normatividad internacional, nacional y estatal de derechos humanos de las mujeres</w:t>
      </w:r>
      <w:bookmarkEnd w:id="2"/>
      <w:r w:rsidRPr="00D71E16">
        <w:rPr>
          <w:rFonts w:ascii="Arial" w:eastAsia="Arial" w:hAnsi="Arial" w:cs="Arial"/>
          <w:sz w:val="24"/>
          <w:szCs w:val="24"/>
        </w:rPr>
        <w:t>” de este Modelo.</w:t>
      </w:r>
    </w:p>
    <w:p w14:paraId="6D988FC7" w14:textId="77777777" w:rsidR="00BC0E5E" w:rsidRPr="00D71E16" w:rsidRDefault="00BC0E5E" w:rsidP="000A0E6C">
      <w:pPr>
        <w:numPr>
          <w:ilvl w:val="3"/>
          <w:numId w:val="21"/>
        </w:numPr>
        <w:spacing w:after="0" w:line="276" w:lineRule="auto"/>
        <w:ind w:left="709"/>
        <w:contextualSpacing/>
        <w:jc w:val="both"/>
        <w:rPr>
          <w:rFonts w:ascii="Arial" w:eastAsia="Arial" w:hAnsi="Arial" w:cs="Arial"/>
          <w:sz w:val="24"/>
          <w:szCs w:val="24"/>
        </w:rPr>
      </w:pPr>
      <w:r w:rsidRPr="00D71E16">
        <w:rPr>
          <w:rFonts w:ascii="Arial" w:eastAsia="Arial" w:hAnsi="Arial" w:cs="Arial"/>
          <w:sz w:val="24"/>
          <w:szCs w:val="24"/>
        </w:rPr>
        <w:t xml:space="preserve">La autorización y aprobación del Plan de Trabajo, estará a cargo de la o el titular del ente público, por medio de una </w:t>
      </w:r>
      <w:r w:rsidRPr="00D71E16">
        <w:rPr>
          <w:rFonts w:ascii="Arial" w:eastAsia="Arial" w:hAnsi="Arial" w:cs="Arial"/>
          <w:bCs/>
          <w:sz w:val="24"/>
          <w:szCs w:val="24"/>
        </w:rPr>
        <w:t xml:space="preserve">Revisión Directiva </w:t>
      </w:r>
      <w:r w:rsidRPr="00D71E16">
        <w:rPr>
          <w:rFonts w:ascii="Arial" w:eastAsia="Calibri" w:hAnsi="Arial" w:cs="Arial"/>
          <w:sz w:val="24"/>
          <w:szCs w:val="24"/>
          <w:lang w:val="es-ES"/>
        </w:rPr>
        <w:t>(</w:t>
      </w:r>
      <w:r w:rsidRPr="00D71E16">
        <w:rPr>
          <w:rFonts w:ascii="Arial" w:eastAsia="Calibri" w:hAnsi="Arial" w:cs="Arial"/>
          <w:b/>
          <w:bCs/>
          <w:sz w:val="24"/>
          <w:szCs w:val="24"/>
        </w:rPr>
        <w:t>Anexo 3. Minuta de Acuerdos</w:t>
      </w:r>
      <w:r w:rsidRPr="00D71E16">
        <w:rPr>
          <w:rFonts w:ascii="Arial" w:eastAsia="Arial" w:hAnsi="Arial" w:cs="Arial"/>
          <w:bCs/>
          <w:sz w:val="24"/>
          <w:szCs w:val="24"/>
        </w:rPr>
        <w:t>)</w:t>
      </w:r>
      <w:r w:rsidRPr="00D71E16">
        <w:rPr>
          <w:rFonts w:ascii="Arial" w:eastAsia="Arial" w:hAnsi="Arial" w:cs="Arial"/>
          <w:sz w:val="24"/>
          <w:szCs w:val="24"/>
        </w:rPr>
        <w:t>, con el objetivo de incluirse en el Programa Presupuestario Anual con perspectiva de género, del año inmediato siguiente.</w:t>
      </w:r>
    </w:p>
    <w:p w14:paraId="10D0B28B" w14:textId="77777777" w:rsidR="00BC0E5E" w:rsidRPr="00D71E16" w:rsidRDefault="00BC0E5E" w:rsidP="000A0E6C">
      <w:pPr>
        <w:numPr>
          <w:ilvl w:val="0"/>
          <w:numId w:val="21"/>
        </w:numPr>
        <w:spacing w:after="0" w:line="276" w:lineRule="auto"/>
        <w:ind w:left="709" w:right="49"/>
        <w:jc w:val="both"/>
        <w:rPr>
          <w:rFonts w:ascii="Arial" w:eastAsia="Calibri" w:hAnsi="Arial" w:cs="Arial"/>
          <w:bCs/>
          <w:sz w:val="24"/>
          <w:szCs w:val="24"/>
        </w:rPr>
      </w:pPr>
      <w:r w:rsidRPr="00D71E16">
        <w:rPr>
          <w:rFonts w:ascii="Arial" w:eastAsia="Arial" w:hAnsi="Arial" w:cs="Arial"/>
          <w:sz w:val="24"/>
          <w:szCs w:val="24"/>
        </w:rPr>
        <w:t>Teniendo autorizado el Plan de Trabajo (</w:t>
      </w:r>
      <w:r w:rsidRPr="00D71E16">
        <w:rPr>
          <w:rFonts w:ascii="Arial" w:eastAsia="Arial" w:hAnsi="Arial" w:cs="Arial"/>
          <w:b/>
          <w:bCs/>
          <w:sz w:val="24"/>
          <w:szCs w:val="24"/>
        </w:rPr>
        <w:t>Anexo 6. Plan de Trabajo</w:t>
      </w:r>
      <w:r w:rsidRPr="00D71E16">
        <w:rPr>
          <w:rFonts w:ascii="Arial" w:eastAsia="Arial" w:hAnsi="Arial" w:cs="Arial"/>
          <w:sz w:val="24"/>
          <w:szCs w:val="24"/>
        </w:rPr>
        <w:t>), el Comité para la Igualdad, deberá establecer la estrategia de socializarlo a todo el personal del ente público y a las y los usuarios, para dar seguimiento a cada indicador, acción afirmativa, que se haya planteado. Esto puede ser a través de cualquiera de los siguientes medios:</w:t>
      </w:r>
    </w:p>
    <w:p w14:paraId="315E2BAE" w14:textId="77777777" w:rsidR="00BC0E5E" w:rsidRPr="00D71E16" w:rsidRDefault="00BC0E5E" w:rsidP="000A0E6C">
      <w:pPr>
        <w:numPr>
          <w:ilvl w:val="1"/>
          <w:numId w:val="21"/>
        </w:numPr>
        <w:spacing w:after="0" w:line="276" w:lineRule="auto"/>
        <w:ind w:right="49"/>
        <w:jc w:val="both"/>
        <w:rPr>
          <w:rFonts w:ascii="Arial" w:eastAsia="Calibri" w:hAnsi="Arial" w:cs="Arial"/>
          <w:bCs/>
          <w:sz w:val="24"/>
          <w:szCs w:val="24"/>
        </w:rPr>
      </w:pPr>
      <w:r w:rsidRPr="00D71E16">
        <w:rPr>
          <w:rFonts w:ascii="Arial" w:eastAsia="Arial" w:hAnsi="Arial" w:cs="Arial"/>
          <w:sz w:val="24"/>
          <w:szCs w:val="24"/>
        </w:rPr>
        <w:t>Información impresa</w:t>
      </w:r>
    </w:p>
    <w:p w14:paraId="04BE79FF" w14:textId="77777777" w:rsidR="00BC0E5E" w:rsidRPr="00D71E16" w:rsidRDefault="00BC0E5E" w:rsidP="000A0E6C">
      <w:pPr>
        <w:numPr>
          <w:ilvl w:val="1"/>
          <w:numId w:val="21"/>
        </w:numPr>
        <w:spacing w:after="0" w:line="276" w:lineRule="auto"/>
        <w:ind w:right="49"/>
        <w:jc w:val="both"/>
        <w:rPr>
          <w:rFonts w:ascii="Arial" w:eastAsia="Calibri" w:hAnsi="Arial" w:cs="Arial"/>
          <w:bCs/>
          <w:sz w:val="24"/>
          <w:szCs w:val="24"/>
        </w:rPr>
      </w:pPr>
      <w:r w:rsidRPr="00D71E16">
        <w:rPr>
          <w:rFonts w:ascii="Arial" w:eastAsia="Arial" w:hAnsi="Arial" w:cs="Arial"/>
          <w:sz w:val="24"/>
          <w:szCs w:val="24"/>
        </w:rPr>
        <w:t>Pláticas con el personal</w:t>
      </w:r>
    </w:p>
    <w:p w14:paraId="1A5ADF91" w14:textId="647C7503" w:rsidR="00BC0E5E" w:rsidRPr="00D71E16" w:rsidRDefault="00BC0E5E" w:rsidP="000A0E6C">
      <w:pPr>
        <w:numPr>
          <w:ilvl w:val="1"/>
          <w:numId w:val="21"/>
        </w:numPr>
        <w:spacing w:after="0" w:line="276" w:lineRule="auto"/>
        <w:ind w:right="49"/>
        <w:jc w:val="both"/>
        <w:rPr>
          <w:rFonts w:ascii="Arial" w:eastAsia="Calibri" w:hAnsi="Arial" w:cs="Arial"/>
          <w:b/>
          <w:sz w:val="24"/>
          <w:szCs w:val="24"/>
        </w:rPr>
      </w:pPr>
      <w:r w:rsidRPr="00D71E16">
        <w:rPr>
          <w:rFonts w:ascii="Arial" w:eastAsia="Calibri" w:hAnsi="Arial" w:cs="Arial"/>
          <w:bCs/>
          <w:sz w:val="24"/>
          <w:szCs w:val="24"/>
        </w:rPr>
        <w:t>Difundir los resultados a través de las redes sociales o páginas web autorizadas del</w:t>
      </w:r>
      <w:r w:rsidR="004D3C54" w:rsidRPr="00D71E16">
        <w:rPr>
          <w:rFonts w:ascii="Arial" w:eastAsia="Calibri" w:hAnsi="Arial" w:cs="Arial"/>
          <w:bCs/>
          <w:sz w:val="24"/>
          <w:szCs w:val="24"/>
        </w:rPr>
        <w:t xml:space="preserve"> </w:t>
      </w:r>
      <w:r w:rsidR="004D3C54" w:rsidRPr="00D71E16">
        <w:rPr>
          <w:rFonts w:ascii="Arial" w:eastAsia="Calibri" w:hAnsi="Arial" w:cs="Arial"/>
          <w:sz w:val="24"/>
          <w:szCs w:val="24"/>
        </w:rPr>
        <w:t>Instituto de la Defensoría Pública del Estado de Zacatecas</w:t>
      </w:r>
      <w:r w:rsidRPr="00D71E16">
        <w:rPr>
          <w:rFonts w:ascii="Arial" w:eastAsia="Calibri" w:hAnsi="Arial" w:cs="Arial"/>
          <w:bCs/>
          <w:sz w:val="24"/>
          <w:szCs w:val="24"/>
        </w:rPr>
        <w:t xml:space="preserve"> </w:t>
      </w:r>
    </w:p>
    <w:p w14:paraId="2B3F6C6F" w14:textId="77777777" w:rsidR="00BC0E5E" w:rsidRPr="00D71E16" w:rsidRDefault="00BC0E5E" w:rsidP="00BC0E5E">
      <w:pPr>
        <w:spacing w:after="0" w:line="276" w:lineRule="auto"/>
        <w:ind w:right="49"/>
        <w:jc w:val="both"/>
        <w:rPr>
          <w:rFonts w:ascii="Arial" w:eastAsia="Arial" w:hAnsi="Arial" w:cs="Arial"/>
          <w:sz w:val="24"/>
          <w:szCs w:val="24"/>
        </w:rPr>
      </w:pPr>
    </w:p>
    <w:p w14:paraId="3B2F9EFD" w14:textId="77777777" w:rsidR="00BC0E5E" w:rsidRPr="00D71E16" w:rsidRDefault="00BC0E5E" w:rsidP="00BC0E5E">
      <w:pPr>
        <w:spacing w:after="200" w:line="276" w:lineRule="auto"/>
        <w:ind w:right="49"/>
        <w:jc w:val="both"/>
        <w:rPr>
          <w:rFonts w:ascii="Arial" w:eastAsia="Calibri" w:hAnsi="Arial" w:cs="Arial"/>
          <w:sz w:val="24"/>
          <w:szCs w:val="24"/>
          <w:lang w:val="es-ES"/>
        </w:rPr>
      </w:pPr>
      <w:r w:rsidRPr="00D71E16">
        <w:rPr>
          <w:rFonts w:ascii="Arial" w:eastAsia="Calibri" w:hAnsi="Arial" w:cs="Arial"/>
          <w:sz w:val="24"/>
          <w:szCs w:val="24"/>
          <w:lang w:val="es-ES"/>
        </w:rPr>
        <w:t>Por lo cual el Plan de Trabajo (</w:t>
      </w:r>
      <w:r w:rsidRPr="00D71E16">
        <w:rPr>
          <w:rFonts w:ascii="Arial" w:eastAsia="Calibri" w:hAnsi="Arial" w:cs="Arial"/>
          <w:b/>
          <w:sz w:val="24"/>
          <w:szCs w:val="24"/>
          <w:lang w:val="es-ES"/>
        </w:rPr>
        <w:t>Anexo 6. Plan de Trabajo</w:t>
      </w:r>
      <w:r w:rsidRPr="00D71E16">
        <w:rPr>
          <w:rFonts w:ascii="Arial" w:eastAsia="Calibri" w:hAnsi="Arial" w:cs="Arial"/>
          <w:sz w:val="24"/>
          <w:szCs w:val="24"/>
          <w:lang w:val="es-ES"/>
        </w:rPr>
        <w:t>) debe contemplar lo siguiente:</w:t>
      </w:r>
    </w:p>
    <w:p w14:paraId="2CF32062" w14:textId="77777777" w:rsidR="00BC0E5E" w:rsidRPr="00D71E16" w:rsidRDefault="00BC0E5E" w:rsidP="000A0E6C">
      <w:pPr>
        <w:numPr>
          <w:ilvl w:val="0"/>
          <w:numId w:val="11"/>
        </w:numPr>
        <w:spacing w:after="0" w:line="240" w:lineRule="auto"/>
        <w:ind w:right="49"/>
        <w:jc w:val="both"/>
        <w:rPr>
          <w:rFonts w:ascii="Arial" w:eastAsia="Calibri" w:hAnsi="Arial" w:cs="Arial"/>
          <w:sz w:val="24"/>
          <w:szCs w:val="24"/>
        </w:rPr>
      </w:pPr>
      <w:r w:rsidRPr="00D71E16">
        <w:rPr>
          <w:rFonts w:ascii="Arial" w:eastAsia="Calibri" w:hAnsi="Arial" w:cs="Arial"/>
          <w:sz w:val="24"/>
          <w:szCs w:val="24"/>
        </w:rPr>
        <w:lastRenderedPageBreak/>
        <w:t>Las políticas públicas y/o acciones con perspectiva de género a implementar</w:t>
      </w:r>
    </w:p>
    <w:p w14:paraId="062E2C97" w14:textId="77777777" w:rsidR="00BC0E5E" w:rsidRPr="00D71E16" w:rsidRDefault="00BC0E5E" w:rsidP="000A0E6C">
      <w:pPr>
        <w:numPr>
          <w:ilvl w:val="0"/>
          <w:numId w:val="11"/>
        </w:numPr>
        <w:spacing w:after="0" w:line="240" w:lineRule="auto"/>
        <w:ind w:right="49"/>
        <w:jc w:val="both"/>
        <w:rPr>
          <w:rFonts w:ascii="Arial" w:eastAsia="Calibri" w:hAnsi="Arial" w:cs="Arial"/>
          <w:sz w:val="24"/>
          <w:szCs w:val="24"/>
        </w:rPr>
      </w:pPr>
      <w:r w:rsidRPr="00D71E16">
        <w:rPr>
          <w:rFonts w:ascii="Arial" w:eastAsia="Calibri" w:hAnsi="Arial" w:cs="Arial"/>
          <w:sz w:val="24"/>
          <w:szCs w:val="24"/>
          <w:lang w:val="es-ES"/>
        </w:rPr>
        <w:t>Las actividades que darán cumplimiento a las políticas públicas,</w:t>
      </w:r>
    </w:p>
    <w:p w14:paraId="3471604B" w14:textId="77777777" w:rsidR="00BC0E5E" w:rsidRPr="00D71E16" w:rsidRDefault="00BC0E5E" w:rsidP="000A0E6C">
      <w:pPr>
        <w:numPr>
          <w:ilvl w:val="0"/>
          <w:numId w:val="11"/>
        </w:numPr>
        <w:spacing w:after="0" w:line="240" w:lineRule="auto"/>
        <w:ind w:right="49"/>
        <w:jc w:val="both"/>
        <w:rPr>
          <w:rFonts w:ascii="Arial" w:eastAsia="Calibri" w:hAnsi="Arial" w:cs="Arial"/>
          <w:sz w:val="24"/>
          <w:szCs w:val="24"/>
        </w:rPr>
      </w:pPr>
      <w:r w:rsidRPr="00D71E16">
        <w:rPr>
          <w:rFonts w:ascii="Arial" w:eastAsia="Calibri" w:hAnsi="Arial" w:cs="Arial"/>
          <w:sz w:val="24"/>
          <w:szCs w:val="24"/>
          <w:lang w:val="es-ES"/>
        </w:rPr>
        <w:t>El componente de acuerdo programa presupuestario</w:t>
      </w:r>
    </w:p>
    <w:p w14:paraId="7C87E300" w14:textId="77777777" w:rsidR="00BC0E5E" w:rsidRPr="00D71E16" w:rsidRDefault="00BC0E5E" w:rsidP="000A0E6C">
      <w:pPr>
        <w:numPr>
          <w:ilvl w:val="0"/>
          <w:numId w:val="11"/>
        </w:numPr>
        <w:spacing w:after="0" w:line="240" w:lineRule="auto"/>
        <w:ind w:right="49"/>
        <w:jc w:val="both"/>
        <w:rPr>
          <w:rFonts w:ascii="Arial" w:eastAsia="Calibri" w:hAnsi="Arial" w:cs="Arial"/>
          <w:sz w:val="24"/>
          <w:szCs w:val="24"/>
        </w:rPr>
      </w:pPr>
      <w:r w:rsidRPr="00D71E16">
        <w:rPr>
          <w:rFonts w:ascii="Arial" w:eastAsia="Calibri" w:hAnsi="Arial" w:cs="Arial"/>
          <w:sz w:val="24"/>
          <w:szCs w:val="24"/>
        </w:rPr>
        <w:t>El nombre de los indicadores para medir el cumplimiento de las políticas públicas y sus respectivas acciones,</w:t>
      </w:r>
    </w:p>
    <w:p w14:paraId="041C7B54" w14:textId="77777777" w:rsidR="00BC0E5E" w:rsidRPr="00D71E16" w:rsidRDefault="00BC0E5E" w:rsidP="000A0E6C">
      <w:pPr>
        <w:numPr>
          <w:ilvl w:val="0"/>
          <w:numId w:val="11"/>
        </w:numPr>
        <w:spacing w:after="0" w:line="240" w:lineRule="auto"/>
        <w:ind w:right="49"/>
        <w:jc w:val="both"/>
        <w:rPr>
          <w:rFonts w:ascii="Arial" w:eastAsia="Calibri" w:hAnsi="Arial" w:cs="Arial"/>
          <w:sz w:val="24"/>
          <w:szCs w:val="24"/>
        </w:rPr>
      </w:pPr>
      <w:r w:rsidRPr="00D71E16">
        <w:rPr>
          <w:rFonts w:ascii="Arial" w:eastAsia="Calibri" w:hAnsi="Arial" w:cs="Arial"/>
          <w:sz w:val="24"/>
          <w:szCs w:val="24"/>
        </w:rPr>
        <w:t>Las personas o áreas responsables de llevar a cabo cada actividad,</w:t>
      </w:r>
    </w:p>
    <w:p w14:paraId="53B3F099" w14:textId="77777777" w:rsidR="00BC0E5E" w:rsidRPr="00D71E16" w:rsidRDefault="00BC0E5E" w:rsidP="000A0E6C">
      <w:pPr>
        <w:numPr>
          <w:ilvl w:val="0"/>
          <w:numId w:val="11"/>
        </w:numPr>
        <w:spacing w:after="0" w:line="240" w:lineRule="auto"/>
        <w:ind w:right="49"/>
        <w:jc w:val="both"/>
        <w:rPr>
          <w:rFonts w:ascii="Arial" w:eastAsia="Calibri" w:hAnsi="Arial" w:cs="Arial"/>
          <w:sz w:val="24"/>
          <w:szCs w:val="24"/>
        </w:rPr>
      </w:pPr>
      <w:r w:rsidRPr="00D71E16">
        <w:rPr>
          <w:rFonts w:ascii="Arial" w:eastAsia="Calibri" w:hAnsi="Arial" w:cs="Arial"/>
          <w:sz w:val="24"/>
          <w:szCs w:val="24"/>
        </w:rPr>
        <w:t>La fecha en que se realizará cada una de las actividades para cumplir con las acciones.</w:t>
      </w:r>
    </w:p>
    <w:p w14:paraId="3922086E" w14:textId="77777777" w:rsidR="00BC0E5E" w:rsidRPr="00D71E16" w:rsidRDefault="00BC0E5E" w:rsidP="000A0E6C">
      <w:pPr>
        <w:numPr>
          <w:ilvl w:val="0"/>
          <w:numId w:val="11"/>
        </w:numPr>
        <w:spacing w:after="0" w:line="240" w:lineRule="auto"/>
        <w:ind w:right="49"/>
        <w:jc w:val="both"/>
        <w:rPr>
          <w:rFonts w:ascii="Arial" w:eastAsia="Calibri" w:hAnsi="Arial" w:cs="Arial"/>
          <w:sz w:val="24"/>
          <w:szCs w:val="24"/>
        </w:rPr>
      </w:pPr>
      <w:r w:rsidRPr="00D71E16">
        <w:rPr>
          <w:rFonts w:ascii="Arial" w:eastAsia="Calibri" w:hAnsi="Arial" w:cs="Arial"/>
          <w:sz w:val="24"/>
          <w:szCs w:val="24"/>
        </w:rPr>
        <w:t>Presupuesto programado por actividad</w:t>
      </w:r>
    </w:p>
    <w:p w14:paraId="69AA3E8C" w14:textId="77777777" w:rsidR="00BC0E5E" w:rsidRPr="00D71E16" w:rsidRDefault="00BC0E5E" w:rsidP="000A0E6C">
      <w:pPr>
        <w:numPr>
          <w:ilvl w:val="0"/>
          <w:numId w:val="11"/>
        </w:numPr>
        <w:spacing w:after="0" w:line="240" w:lineRule="auto"/>
        <w:ind w:right="49"/>
        <w:jc w:val="both"/>
        <w:rPr>
          <w:rFonts w:ascii="Arial" w:eastAsia="Calibri" w:hAnsi="Arial" w:cs="Arial"/>
          <w:sz w:val="24"/>
          <w:szCs w:val="24"/>
        </w:rPr>
      </w:pPr>
      <w:r w:rsidRPr="00D71E16">
        <w:rPr>
          <w:rFonts w:ascii="Arial" w:eastAsia="Calibri" w:hAnsi="Arial" w:cs="Arial"/>
          <w:sz w:val="24"/>
          <w:szCs w:val="24"/>
        </w:rPr>
        <w:t xml:space="preserve">Población objetivo que será beneficiada o que participará por actividad </w:t>
      </w:r>
    </w:p>
    <w:p w14:paraId="432E71DA" w14:textId="77777777" w:rsidR="00BC0E5E" w:rsidRPr="00D71E16" w:rsidRDefault="00BC0E5E" w:rsidP="000A0E6C">
      <w:pPr>
        <w:numPr>
          <w:ilvl w:val="0"/>
          <w:numId w:val="11"/>
        </w:numPr>
        <w:spacing w:after="0" w:line="240" w:lineRule="auto"/>
        <w:ind w:right="49"/>
        <w:jc w:val="both"/>
        <w:rPr>
          <w:rFonts w:ascii="Arial" w:eastAsia="Calibri" w:hAnsi="Arial" w:cs="Arial"/>
          <w:sz w:val="24"/>
          <w:szCs w:val="24"/>
        </w:rPr>
      </w:pPr>
      <w:r w:rsidRPr="00D71E16">
        <w:rPr>
          <w:rFonts w:ascii="Arial" w:eastAsia="Calibri" w:hAnsi="Arial" w:cs="Arial"/>
          <w:sz w:val="24"/>
          <w:szCs w:val="24"/>
        </w:rPr>
        <w:t>Periodo de ejecución</w:t>
      </w:r>
    </w:p>
    <w:p w14:paraId="67D28EBC" w14:textId="77777777" w:rsidR="00BC0E5E" w:rsidRPr="00D71E16" w:rsidRDefault="00BC0E5E" w:rsidP="00BC0E5E">
      <w:pPr>
        <w:spacing w:after="0" w:line="276" w:lineRule="auto"/>
        <w:ind w:right="49"/>
        <w:jc w:val="both"/>
        <w:rPr>
          <w:rFonts w:ascii="Arial" w:eastAsia="Calibri" w:hAnsi="Arial" w:cs="Arial"/>
          <w:bCs/>
          <w:sz w:val="24"/>
          <w:szCs w:val="24"/>
        </w:rPr>
      </w:pPr>
    </w:p>
    <w:p w14:paraId="13BABAA2" w14:textId="77777777" w:rsidR="00BC0E5E" w:rsidRPr="00D71E16" w:rsidRDefault="00BC0E5E" w:rsidP="00BC0E5E">
      <w:pPr>
        <w:spacing w:after="0" w:line="276" w:lineRule="auto"/>
        <w:ind w:right="49"/>
        <w:jc w:val="both"/>
        <w:rPr>
          <w:rFonts w:ascii="Arial" w:eastAsia="Calibri" w:hAnsi="Arial" w:cs="Arial"/>
          <w:bCs/>
          <w:sz w:val="24"/>
          <w:szCs w:val="24"/>
        </w:rPr>
      </w:pPr>
      <w:r w:rsidRPr="00D71E16">
        <w:rPr>
          <w:rFonts w:ascii="Arial" w:eastAsia="Calibri" w:hAnsi="Arial" w:cs="Arial"/>
          <w:bCs/>
          <w:sz w:val="24"/>
          <w:szCs w:val="24"/>
        </w:rPr>
        <w:t xml:space="preserve">4.1.3 </w:t>
      </w:r>
      <w:r w:rsidRPr="00D71E16">
        <w:rPr>
          <w:rFonts w:ascii="Arial" w:eastAsia="Arial" w:hAnsi="Arial" w:cs="Arial"/>
          <w:sz w:val="24"/>
          <w:szCs w:val="24"/>
        </w:rPr>
        <w:t>Los entes públicos deberán al menos definir un indicador por cada una de las acciones o actividades establecidas en el Plan de Trabajo con el fin de disminuir o eliminar las desigualdades entre mujeres y hombres</w:t>
      </w:r>
    </w:p>
    <w:p w14:paraId="7D96A7BF" w14:textId="77777777" w:rsidR="00BC0E5E" w:rsidRPr="00D71E16" w:rsidRDefault="00BC0E5E" w:rsidP="000A0E6C">
      <w:pPr>
        <w:numPr>
          <w:ilvl w:val="0"/>
          <w:numId w:val="22"/>
        </w:numPr>
        <w:spacing w:after="0" w:line="276" w:lineRule="auto"/>
        <w:ind w:right="49"/>
        <w:jc w:val="both"/>
        <w:rPr>
          <w:rFonts w:ascii="Arial" w:eastAsia="Calibri" w:hAnsi="Arial" w:cs="Arial"/>
          <w:bCs/>
          <w:sz w:val="24"/>
          <w:szCs w:val="24"/>
        </w:rPr>
      </w:pPr>
      <w:r w:rsidRPr="00D71E16">
        <w:rPr>
          <w:rFonts w:ascii="Arial" w:eastAsia="Calibri" w:hAnsi="Arial" w:cs="Arial"/>
          <w:sz w:val="24"/>
          <w:szCs w:val="24"/>
        </w:rPr>
        <w:t>Cada indicador debe incluir la frecuencia de medición del mismo, la fórmula de cálculo y los niveles de meta establecidos para su cumplimiento (mínimo, satisfactorio y sobresaliente). (</w:t>
      </w:r>
      <w:r w:rsidRPr="00D71E16">
        <w:rPr>
          <w:rFonts w:ascii="Arial" w:eastAsia="Calibri" w:hAnsi="Arial" w:cs="Arial"/>
          <w:b/>
          <w:sz w:val="24"/>
          <w:szCs w:val="24"/>
        </w:rPr>
        <w:t>Anexo 7 Formato de Indicador)</w:t>
      </w:r>
      <w:r w:rsidRPr="00D71E16">
        <w:rPr>
          <w:rFonts w:ascii="Arial" w:eastAsia="Calibri" w:hAnsi="Arial" w:cs="Arial"/>
          <w:sz w:val="24"/>
          <w:szCs w:val="24"/>
        </w:rPr>
        <w:t>)</w:t>
      </w:r>
    </w:p>
    <w:p w14:paraId="15FA22D0" w14:textId="77777777" w:rsidR="00BC0E5E" w:rsidRPr="00D71E16" w:rsidRDefault="00BC0E5E" w:rsidP="00BC0E5E">
      <w:pPr>
        <w:spacing w:after="0" w:line="276" w:lineRule="auto"/>
        <w:ind w:right="49"/>
        <w:jc w:val="both"/>
        <w:rPr>
          <w:rFonts w:ascii="Arial" w:eastAsia="Calibri" w:hAnsi="Arial" w:cs="Arial"/>
          <w:sz w:val="24"/>
          <w:szCs w:val="24"/>
        </w:rPr>
      </w:pPr>
    </w:p>
    <w:p w14:paraId="38164374" w14:textId="77777777" w:rsidR="00BC0E5E" w:rsidRPr="00D71E16" w:rsidRDefault="00BC0E5E" w:rsidP="00BC0E5E">
      <w:pPr>
        <w:spacing w:after="0" w:line="276" w:lineRule="auto"/>
        <w:ind w:right="49"/>
        <w:jc w:val="both"/>
        <w:rPr>
          <w:rFonts w:ascii="Arial" w:eastAsia="Calibri" w:hAnsi="Arial" w:cs="Arial"/>
          <w:b/>
          <w:sz w:val="24"/>
          <w:szCs w:val="24"/>
        </w:rPr>
      </w:pPr>
      <w:r w:rsidRPr="00D71E16">
        <w:rPr>
          <w:rFonts w:ascii="Arial" w:eastAsia="Calibri" w:hAnsi="Arial" w:cs="Arial"/>
          <w:b/>
          <w:sz w:val="24"/>
          <w:szCs w:val="24"/>
        </w:rPr>
        <w:t>4.2 Aplicación de las políticas públicas con perspectiva de género</w:t>
      </w:r>
    </w:p>
    <w:p w14:paraId="49269454" w14:textId="77777777" w:rsidR="00BC0E5E" w:rsidRPr="00D71E16" w:rsidRDefault="00BC0E5E" w:rsidP="00BC0E5E">
      <w:pPr>
        <w:spacing w:after="0" w:line="276" w:lineRule="auto"/>
        <w:ind w:right="49"/>
        <w:jc w:val="both"/>
        <w:rPr>
          <w:rFonts w:ascii="Arial" w:eastAsia="Calibri" w:hAnsi="Arial" w:cs="Arial"/>
          <w:sz w:val="24"/>
          <w:szCs w:val="24"/>
        </w:rPr>
      </w:pPr>
    </w:p>
    <w:p w14:paraId="68153687" w14:textId="77777777" w:rsidR="00BC0E5E" w:rsidRPr="00D71E16" w:rsidRDefault="00BC0E5E" w:rsidP="00BC0E5E">
      <w:pPr>
        <w:spacing w:after="0" w:line="276" w:lineRule="auto"/>
        <w:ind w:right="49"/>
        <w:jc w:val="both"/>
        <w:rPr>
          <w:rFonts w:ascii="Arial" w:eastAsia="Calibri" w:hAnsi="Arial" w:cs="Arial"/>
          <w:bCs/>
          <w:sz w:val="24"/>
          <w:szCs w:val="24"/>
        </w:rPr>
      </w:pPr>
      <w:r w:rsidRPr="00D71E16">
        <w:rPr>
          <w:rFonts w:ascii="Arial" w:eastAsia="Calibri" w:hAnsi="Arial" w:cs="Arial"/>
          <w:bCs/>
          <w:sz w:val="24"/>
          <w:szCs w:val="24"/>
        </w:rPr>
        <w:t xml:space="preserve">4.2.1 </w:t>
      </w:r>
      <w:r w:rsidRPr="00D71E16">
        <w:rPr>
          <w:rFonts w:ascii="Arial" w:eastAsia="Arial" w:hAnsi="Arial" w:cs="Arial"/>
          <w:sz w:val="24"/>
          <w:szCs w:val="24"/>
        </w:rPr>
        <w:t>Las y los Titulares de los entes públicos deberán garantizar que se etiquete presupuesto a las políticas públicas y acciones integradas en el Plan de Trabajo, para ello deberá incluirse en el Programa Presupuestario Anual del ente público.</w:t>
      </w:r>
    </w:p>
    <w:p w14:paraId="10D9B4FC" w14:textId="77777777" w:rsidR="00BC0E5E" w:rsidRPr="00D71E16" w:rsidRDefault="00BC0E5E" w:rsidP="000A0E6C">
      <w:pPr>
        <w:numPr>
          <w:ilvl w:val="0"/>
          <w:numId w:val="22"/>
        </w:numPr>
        <w:spacing w:after="0" w:line="276" w:lineRule="auto"/>
        <w:ind w:right="49"/>
        <w:jc w:val="both"/>
        <w:rPr>
          <w:rFonts w:ascii="Arial" w:eastAsia="Calibri" w:hAnsi="Arial" w:cs="Arial"/>
          <w:bCs/>
          <w:sz w:val="24"/>
          <w:szCs w:val="24"/>
        </w:rPr>
      </w:pPr>
      <w:r w:rsidRPr="00D71E16">
        <w:rPr>
          <w:rFonts w:ascii="Arial" w:eastAsia="Calibri" w:hAnsi="Arial" w:cs="Arial"/>
          <w:bCs/>
          <w:sz w:val="24"/>
          <w:szCs w:val="24"/>
        </w:rPr>
        <w:t xml:space="preserve">Presentar programa presupuestario que incluya las acciones del Plan de Trabajo diseñado por el Comité para la Igualdad y con el que darán cumplimiento al </w:t>
      </w:r>
      <w:r w:rsidRPr="00D71E16">
        <w:rPr>
          <w:rFonts w:ascii="Arial" w:eastAsia="Calibri" w:hAnsi="Arial" w:cs="Arial"/>
          <w:b/>
          <w:sz w:val="24"/>
          <w:szCs w:val="24"/>
        </w:rPr>
        <w:t>Modelo para la Igualdad</w:t>
      </w:r>
      <w:r w:rsidRPr="00D71E16">
        <w:rPr>
          <w:rFonts w:ascii="Arial" w:eastAsia="Calibri" w:hAnsi="Arial" w:cs="Arial"/>
          <w:bCs/>
          <w:sz w:val="24"/>
          <w:szCs w:val="24"/>
        </w:rPr>
        <w:t>.</w:t>
      </w:r>
    </w:p>
    <w:p w14:paraId="0B00D628" w14:textId="77777777" w:rsidR="00BC0E5E" w:rsidRPr="00D71E16" w:rsidRDefault="00BC0E5E" w:rsidP="00BC0E5E">
      <w:pPr>
        <w:spacing w:after="0" w:line="276" w:lineRule="auto"/>
        <w:ind w:right="49"/>
        <w:jc w:val="both"/>
        <w:rPr>
          <w:rFonts w:ascii="Arial" w:eastAsia="Calibri" w:hAnsi="Arial" w:cs="Arial"/>
          <w:bCs/>
          <w:sz w:val="24"/>
          <w:szCs w:val="24"/>
        </w:rPr>
      </w:pPr>
    </w:p>
    <w:p w14:paraId="3A246F42" w14:textId="77777777" w:rsidR="00BC0E5E" w:rsidRPr="00D71E16" w:rsidRDefault="00BC0E5E" w:rsidP="00BC0E5E">
      <w:pPr>
        <w:spacing w:after="0" w:line="276" w:lineRule="auto"/>
        <w:ind w:right="49"/>
        <w:jc w:val="both"/>
        <w:rPr>
          <w:rFonts w:ascii="Arial" w:eastAsia="Arial" w:hAnsi="Arial" w:cs="Arial"/>
          <w:sz w:val="24"/>
          <w:szCs w:val="24"/>
        </w:rPr>
      </w:pPr>
      <w:r w:rsidRPr="00D71E16">
        <w:rPr>
          <w:rFonts w:ascii="Arial" w:eastAsia="Calibri" w:hAnsi="Arial" w:cs="Arial"/>
          <w:bCs/>
          <w:sz w:val="24"/>
          <w:szCs w:val="24"/>
        </w:rPr>
        <w:t xml:space="preserve">4.2.2 </w:t>
      </w:r>
      <w:r w:rsidRPr="00D71E16">
        <w:rPr>
          <w:rFonts w:ascii="Arial" w:eastAsia="Arial" w:hAnsi="Arial" w:cs="Arial"/>
          <w:sz w:val="24"/>
          <w:szCs w:val="24"/>
        </w:rPr>
        <w:t xml:space="preserve">Cada área responsable de la implementación, y seguimiento de las políticas públicas y/o acciones afirmativas deberá dar cumplimiento de acuerdo a lo establecido en el plan de trabajo. </w:t>
      </w:r>
    </w:p>
    <w:p w14:paraId="22CD0FB2" w14:textId="77777777" w:rsidR="00BC0E5E" w:rsidRPr="00D71E16" w:rsidRDefault="00BC0E5E" w:rsidP="000A0E6C">
      <w:pPr>
        <w:numPr>
          <w:ilvl w:val="0"/>
          <w:numId w:val="34"/>
        </w:numPr>
        <w:spacing w:after="0" w:line="276" w:lineRule="auto"/>
        <w:ind w:left="709" w:right="49"/>
        <w:jc w:val="both"/>
        <w:rPr>
          <w:rFonts w:ascii="Arial" w:eastAsia="Arial" w:hAnsi="Arial" w:cs="Arial"/>
          <w:sz w:val="24"/>
          <w:szCs w:val="24"/>
        </w:rPr>
      </w:pPr>
      <w:r w:rsidRPr="00D71E16">
        <w:rPr>
          <w:rFonts w:ascii="Arial" w:eastAsia="Arial" w:hAnsi="Arial" w:cs="Arial"/>
          <w:sz w:val="24"/>
          <w:szCs w:val="24"/>
        </w:rPr>
        <w:t xml:space="preserve">Se contará con evidencia de la implementación de las acciones establecidas en el Plan de Trabajo </w:t>
      </w:r>
      <w:r w:rsidRPr="00D71E16">
        <w:rPr>
          <w:rFonts w:ascii="Arial" w:eastAsia="Calibri" w:hAnsi="Arial" w:cs="Arial"/>
          <w:sz w:val="24"/>
          <w:szCs w:val="24"/>
          <w:lang w:val="es-ES"/>
        </w:rPr>
        <w:t>(</w:t>
      </w:r>
      <w:r w:rsidRPr="00D71E16">
        <w:rPr>
          <w:rFonts w:ascii="Arial" w:eastAsia="Calibri" w:hAnsi="Arial" w:cs="Arial"/>
          <w:b/>
          <w:sz w:val="24"/>
          <w:szCs w:val="24"/>
          <w:lang w:val="es-ES"/>
        </w:rPr>
        <w:t>Anexo 6. Plan de Trabajo</w:t>
      </w:r>
      <w:r w:rsidRPr="00D71E16">
        <w:rPr>
          <w:rFonts w:ascii="Arial" w:eastAsia="Calibri" w:hAnsi="Arial" w:cs="Arial"/>
          <w:sz w:val="24"/>
          <w:szCs w:val="24"/>
          <w:lang w:val="es-ES"/>
        </w:rPr>
        <w:t>)</w:t>
      </w:r>
    </w:p>
    <w:p w14:paraId="390FD99D" w14:textId="77777777" w:rsidR="00BC0E5E" w:rsidRPr="00D71E16" w:rsidRDefault="00BC0E5E" w:rsidP="00BC0E5E">
      <w:pPr>
        <w:spacing w:after="0" w:line="276" w:lineRule="auto"/>
        <w:ind w:right="49"/>
        <w:jc w:val="both"/>
        <w:rPr>
          <w:rFonts w:ascii="Arial" w:eastAsia="Calibri" w:hAnsi="Arial" w:cs="Arial"/>
          <w:sz w:val="24"/>
          <w:szCs w:val="24"/>
        </w:rPr>
      </w:pPr>
    </w:p>
    <w:p w14:paraId="301C24A4" w14:textId="77777777" w:rsidR="00BC0E5E" w:rsidRPr="00D71E16" w:rsidRDefault="00BC0E5E" w:rsidP="00BC0E5E">
      <w:pPr>
        <w:spacing w:after="0" w:line="276" w:lineRule="auto"/>
        <w:ind w:right="49"/>
        <w:jc w:val="both"/>
        <w:rPr>
          <w:rFonts w:ascii="Arial" w:eastAsia="Calibri" w:hAnsi="Arial" w:cs="Arial"/>
          <w:b/>
          <w:sz w:val="24"/>
          <w:szCs w:val="24"/>
        </w:rPr>
      </w:pPr>
      <w:r w:rsidRPr="00D71E16">
        <w:rPr>
          <w:rFonts w:ascii="Arial" w:eastAsia="Calibri" w:hAnsi="Arial" w:cs="Arial"/>
          <w:b/>
          <w:sz w:val="24"/>
          <w:szCs w:val="24"/>
        </w:rPr>
        <w:t>4.3 Seguimiento de las políticas públicas con perspectiva de género</w:t>
      </w:r>
    </w:p>
    <w:p w14:paraId="42B681CB" w14:textId="77777777" w:rsidR="00BC0E5E" w:rsidRPr="00D71E16" w:rsidRDefault="00BC0E5E" w:rsidP="00BC0E5E">
      <w:pPr>
        <w:spacing w:after="0" w:line="276" w:lineRule="auto"/>
        <w:ind w:right="49"/>
        <w:jc w:val="both"/>
        <w:rPr>
          <w:rFonts w:ascii="Arial" w:eastAsia="Calibri" w:hAnsi="Arial" w:cs="Arial"/>
          <w:b/>
          <w:sz w:val="24"/>
          <w:szCs w:val="24"/>
        </w:rPr>
      </w:pPr>
    </w:p>
    <w:p w14:paraId="6E9E16E5" w14:textId="77777777" w:rsidR="00BC0E5E" w:rsidRPr="00D71E16" w:rsidRDefault="00BC0E5E" w:rsidP="00BC0E5E">
      <w:pPr>
        <w:spacing w:after="0" w:line="276" w:lineRule="auto"/>
        <w:ind w:right="49"/>
        <w:jc w:val="both"/>
        <w:rPr>
          <w:rFonts w:ascii="Arial" w:eastAsia="Arial" w:hAnsi="Arial" w:cs="Arial"/>
          <w:sz w:val="24"/>
          <w:szCs w:val="24"/>
        </w:rPr>
      </w:pPr>
      <w:r w:rsidRPr="00D71E16">
        <w:rPr>
          <w:rFonts w:ascii="Arial" w:eastAsia="Calibri" w:hAnsi="Arial" w:cs="Arial"/>
          <w:bCs/>
          <w:sz w:val="24"/>
          <w:szCs w:val="24"/>
        </w:rPr>
        <w:t xml:space="preserve">4.3.1 </w:t>
      </w:r>
      <w:r w:rsidRPr="00D71E16">
        <w:rPr>
          <w:rFonts w:ascii="Arial" w:eastAsia="Arial" w:hAnsi="Arial" w:cs="Arial"/>
          <w:sz w:val="24"/>
          <w:szCs w:val="24"/>
        </w:rPr>
        <w:t>Los entes públicos deberán enviar su informe de avance de manera semestral a la Secretaría de las Mujeres.</w:t>
      </w:r>
    </w:p>
    <w:p w14:paraId="41E13A57" w14:textId="77777777" w:rsidR="00BC0E5E" w:rsidRPr="00D71E16" w:rsidRDefault="00BC0E5E" w:rsidP="000A0E6C">
      <w:pPr>
        <w:numPr>
          <w:ilvl w:val="0"/>
          <w:numId w:val="34"/>
        </w:numPr>
        <w:spacing w:after="0" w:line="276" w:lineRule="auto"/>
        <w:ind w:right="49"/>
        <w:jc w:val="both"/>
        <w:rPr>
          <w:rFonts w:ascii="Arial" w:eastAsia="Arial" w:hAnsi="Arial" w:cs="Arial"/>
          <w:sz w:val="24"/>
          <w:szCs w:val="24"/>
        </w:rPr>
      </w:pPr>
      <w:r w:rsidRPr="00D71E16">
        <w:rPr>
          <w:rFonts w:ascii="Arial" w:eastAsia="Arial" w:hAnsi="Arial" w:cs="Arial"/>
          <w:sz w:val="24"/>
          <w:szCs w:val="24"/>
        </w:rPr>
        <w:t>El informe se presenta de acuerdo a las políticas públicas, acciones afirmativas y/o actividades implementadas al corte del semestre, con su respectiva evidencia y su respectivo indicador.</w:t>
      </w:r>
    </w:p>
    <w:p w14:paraId="7887EBDA" w14:textId="77777777" w:rsidR="00BC0E5E" w:rsidRPr="00D71E16" w:rsidRDefault="00BC0E5E" w:rsidP="00BC0E5E">
      <w:pPr>
        <w:spacing w:after="0" w:line="276" w:lineRule="auto"/>
        <w:ind w:right="49"/>
        <w:jc w:val="both"/>
        <w:rPr>
          <w:rFonts w:ascii="Arial" w:eastAsia="Arial" w:hAnsi="Arial" w:cs="Arial"/>
          <w:sz w:val="24"/>
          <w:szCs w:val="24"/>
        </w:rPr>
      </w:pPr>
    </w:p>
    <w:p w14:paraId="116FF8A5" w14:textId="77777777" w:rsidR="00BC0E5E" w:rsidRPr="00D71E16" w:rsidRDefault="00BC0E5E" w:rsidP="000A0E6C">
      <w:pPr>
        <w:numPr>
          <w:ilvl w:val="2"/>
          <w:numId w:val="23"/>
        </w:numPr>
        <w:spacing w:after="0" w:line="276" w:lineRule="auto"/>
        <w:contextualSpacing/>
        <w:jc w:val="both"/>
        <w:rPr>
          <w:rFonts w:ascii="Arial" w:eastAsia="Arial" w:hAnsi="Arial" w:cs="Arial"/>
          <w:sz w:val="24"/>
          <w:szCs w:val="24"/>
        </w:rPr>
      </w:pPr>
      <w:r w:rsidRPr="00D71E16">
        <w:rPr>
          <w:rFonts w:ascii="Arial" w:eastAsia="Arial" w:hAnsi="Arial" w:cs="Arial"/>
          <w:sz w:val="24"/>
          <w:szCs w:val="24"/>
        </w:rPr>
        <w:t>Los entes públicos deberán de informar al Titular del Ejecutivo Estatal, por conducto de la Secretaría de las Mujeres, los avances y resultados de las políticas públicas y acciones afirmativas con perspectiva de género impulsadas por el Modelo para la igualdad de manera anual, una vez que se hay obtenido la constancia de validación (remitirse al apartado 3.3 Auditoria de Validación).</w:t>
      </w:r>
    </w:p>
    <w:p w14:paraId="0FA27B88" w14:textId="2325BC7E" w:rsidR="00BC0E5E" w:rsidRPr="00D71E16" w:rsidRDefault="00BC0E5E" w:rsidP="000A0E6C">
      <w:pPr>
        <w:numPr>
          <w:ilvl w:val="0"/>
          <w:numId w:val="22"/>
        </w:numPr>
        <w:spacing w:after="0" w:line="276" w:lineRule="auto"/>
        <w:ind w:right="49"/>
        <w:jc w:val="both"/>
        <w:rPr>
          <w:rFonts w:ascii="Arial" w:eastAsia="Calibri" w:hAnsi="Arial" w:cs="Arial"/>
          <w:bCs/>
          <w:sz w:val="24"/>
          <w:szCs w:val="24"/>
        </w:rPr>
      </w:pPr>
      <w:r w:rsidRPr="00D71E16">
        <w:rPr>
          <w:rFonts w:ascii="Arial" w:eastAsia="Calibri" w:hAnsi="Arial" w:cs="Arial"/>
          <w:bCs/>
          <w:sz w:val="24"/>
          <w:szCs w:val="24"/>
        </w:rPr>
        <w:t xml:space="preserve">Conforme a la frecuencia de medición establecida para cada indicador, </w:t>
      </w:r>
      <w:r w:rsidR="004D3C54" w:rsidRPr="00D71E16">
        <w:rPr>
          <w:rFonts w:ascii="Arial" w:eastAsia="Calibri" w:hAnsi="Arial" w:cs="Arial"/>
          <w:bCs/>
          <w:sz w:val="24"/>
          <w:szCs w:val="24"/>
        </w:rPr>
        <w:t xml:space="preserve">el </w:t>
      </w:r>
      <w:r w:rsidR="004D3C54" w:rsidRPr="00D71E16">
        <w:rPr>
          <w:rFonts w:ascii="Arial" w:eastAsia="Calibri" w:hAnsi="Arial" w:cs="Arial"/>
          <w:sz w:val="24"/>
          <w:szCs w:val="24"/>
        </w:rPr>
        <w:t>Instituto de la Defensoría Pública del Estado de Zacatecas</w:t>
      </w:r>
      <w:r w:rsidRPr="00D71E16">
        <w:rPr>
          <w:rFonts w:ascii="Arial" w:eastAsia="Calibri" w:hAnsi="Arial" w:cs="Arial"/>
          <w:bCs/>
          <w:sz w:val="24"/>
          <w:szCs w:val="24"/>
        </w:rPr>
        <w:t xml:space="preserve"> a través del Comité para la Igualdad, realizarán el informe de los resultados alcanzados por cada política pública y/o acción definida.</w:t>
      </w:r>
    </w:p>
    <w:p w14:paraId="6769BC9D" w14:textId="77777777" w:rsidR="00BC0E5E" w:rsidRPr="00D71E16" w:rsidRDefault="00BC0E5E" w:rsidP="000A0E6C">
      <w:pPr>
        <w:numPr>
          <w:ilvl w:val="0"/>
          <w:numId w:val="22"/>
        </w:numPr>
        <w:spacing w:after="0" w:line="276" w:lineRule="auto"/>
        <w:ind w:right="49"/>
        <w:jc w:val="both"/>
        <w:rPr>
          <w:rFonts w:ascii="Arial" w:eastAsia="Calibri" w:hAnsi="Arial" w:cs="Arial"/>
          <w:b/>
          <w:sz w:val="24"/>
          <w:szCs w:val="24"/>
        </w:rPr>
      </w:pPr>
      <w:r w:rsidRPr="00D71E16">
        <w:rPr>
          <w:rFonts w:ascii="Arial" w:eastAsia="Calibri" w:hAnsi="Arial" w:cs="Arial"/>
          <w:sz w:val="24"/>
          <w:szCs w:val="24"/>
        </w:rPr>
        <w:t>Además, cada seis meses en la</w:t>
      </w:r>
      <w:r w:rsidRPr="00D71E16">
        <w:rPr>
          <w:rFonts w:ascii="Arial" w:eastAsia="Calibri" w:hAnsi="Arial" w:cs="Arial"/>
          <w:sz w:val="24"/>
          <w:szCs w:val="24"/>
          <w:lang w:val="es-ES"/>
        </w:rPr>
        <w:t xml:space="preserve"> </w:t>
      </w:r>
      <w:r w:rsidRPr="00D71E16">
        <w:rPr>
          <w:rFonts w:ascii="Arial" w:eastAsia="Calibri" w:hAnsi="Arial" w:cs="Arial"/>
          <w:b/>
          <w:sz w:val="24"/>
          <w:szCs w:val="24"/>
          <w:lang w:val="es-ES"/>
        </w:rPr>
        <w:t>Revisión Directiva</w:t>
      </w:r>
      <w:r w:rsidRPr="00D71E16">
        <w:rPr>
          <w:rFonts w:ascii="Arial" w:eastAsia="Calibri" w:hAnsi="Arial" w:cs="Arial"/>
          <w:sz w:val="24"/>
          <w:szCs w:val="24"/>
          <w:lang w:val="es-ES"/>
        </w:rPr>
        <w:t xml:space="preserve"> se verificará el seguimiento y cumplimiento tanto de las políticas públicas como de sus indicadores;</w:t>
      </w:r>
      <w:r w:rsidRPr="00D71E16">
        <w:rPr>
          <w:rFonts w:ascii="Arial" w:eastAsia="Calibri" w:hAnsi="Arial" w:cs="Arial"/>
          <w:b/>
          <w:sz w:val="24"/>
          <w:szCs w:val="24"/>
          <w:lang w:val="es-ES"/>
        </w:rPr>
        <w:t xml:space="preserve"> </w:t>
      </w:r>
      <w:r w:rsidRPr="00D71E16">
        <w:rPr>
          <w:rFonts w:ascii="Arial" w:eastAsia="Calibri" w:hAnsi="Arial" w:cs="Arial"/>
          <w:sz w:val="24"/>
          <w:szCs w:val="24"/>
          <w:lang w:val="es-ES"/>
        </w:rPr>
        <w:t>así mismo en caso de que alguna acción no se haya cumplido se procederá a la toma de acciones preventivas o correctivas (</w:t>
      </w:r>
      <w:r w:rsidRPr="00D71E16">
        <w:rPr>
          <w:rFonts w:ascii="Arial" w:eastAsia="Calibri" w:hAnsi="Arial" w:cs="Arial"/>
          <w:b/>
          <w:bCs/>
          <w:sz w:val="24"/>
          <w:szCs w:val="24"/>
          <w:lang w:val="es-ES"/>
        </w:rPr>
        <w:t>Anexo 8. Solicitud de Mejora</w:t>
      </w:r>
      <w:r w:rsidRPr="00D71E16">
        <w:rPr>
          <w:rFonts w:ascii="Arial" w:eastAsia="Calibri" w:hAnsi="Arial" w:cs="Arial"/>
          <w:sz w:val="24"/>
          <w:szCs w:val="24"/>
          <w:lang w:val="es-ES"/>
        </w:rPr>
        <w:t xml:space="preserve">) cuando en éstos se identifiquen tendencias o desviaciones. </w:t>
      </w:r>
    </w:p>
    <w:p w14:paraId="646D13EC" w14:textId="77777777" w:rsidR="00BC0E5E" w:rsidRPr="00D71E16" w:rsidRDefault="00BC0E5E" w:rsidP="00BC0E5E">
      <w:pPr>
        <w:spacing w:after="0" w:line="276" w:lineRule="auto"/>
        <w:ind w:right="49"/>
        <w:jc w:val="both"/>
        <w:rPr>
          <w:rFonts w:ascii="Arial" w:eastAsia="Calibri" w:hAnsi="Arial" w:cs="Arial"/>
          <w:b/>
          <w:sz w:val="24"/>
          <w:szCs w:val="24"/>
        </w:rPr>
      </w:pPr>
    </w:p>
    <w:p w14:paraId="47A23B59" w14:textId="77777777" w:rsidR="00BC0E5E" w:rsidRPr="00D71E16" w:rsidRDefault="00BC0E5E" w:rsidP="00BC0E5E">
      <w:pPr>
        <w:spacing w:after="0" w:line="276" w:lineRule="auto"/>
        <w:ind w:right="49"/>
        <w:jc w:val="both"/>
        <w:rPr>
          <w:rFonts w:ascii="Arial" w:eastAsia="Calibri" w:hAnsi="Arial" w:cs="Arial"/>
          <w:b/>
          <w:sz w:val="24"/>
          <w:szCs w:val="24"/>
        </w:rPr>
      </w:pPr>
      <w:r w:rsidRPr="00D71E16">
        <w:rPr>
          <w:rFonts w:ascii="Arial" w:eastAsia="Calibri" w:hAnsi="Arial" w:cs="Arial"/>
          <w:b/>
          <w:sz w:val="24"/>
          <w:szCs w:val="24"/>
        </w:rPr>
        <w:t>4.4 Acciones de mejora en las políticas públicas con perspectiva de género.</w:t>
      </w:r>
    </w:p>
    <w:p w14:paraId="35CB8D6A" w14:textId="77777777" w:rsidR="00BC0E5E" w:rsidRPr="00D71E16" w:rsidRDefault="00BC0E5E" w:rsidP="00BC0E5E">
      <w:pPr>
        <w:spacing w:after="0" w:line="276" w:lineRule="auto"/>
        <w:ind w:right="49"/>
        <w:jc w:val="both"/>
        <w:rPr>
          <w:rFonts w:ascii="Arial" w:eastAsia="Calibri" w:hAnsi="Arial" w:cs="Arial"/>
          <w:b/>
          <w:sz w:val="24"/>
          <w:szCs w:val="24"/>
        </w:rPr>
      </w:pPr>
    </w:p>
    <w:p w14:paraId="5CFCEB4E" w14:textId="77777777" w:rsidR="00BC0E5E" w:rsidRPr="00D71E16" w:rsidRDefault="00BC0E5E" w:rsidP="00BC0E5E">
      <w:pPr>
        <w:spacing w:after="0" w:line="276" w:lineRule="auto"/>
        <w:ind w:right="49"/>
        <w:jc w:val="both"/>
        <w:rPr>
          <w:rFonts w:ascii="Arial" w:eastAsia="Calibri" w:hAnsi="Arial" w:cs="Arial"/>
          <w:bCs/>
          <w:sz w:val="24"/>
          <w:szCs w:val="24"/>
        </w:rPr>
      </w:pPr>
      <w:r w:rsidRPr="00D71E16">
        <w:rPr>
          <w:rFonts w:ascii="Arial" w:eastAsia="Calibri" w:hAnsi="Arial" w:cs="Arial"/>
          <w:bCs/>
          <w:sz w:val="24"/>
          <w:szCs w:val="24"/>
        </w:rPr>
        <w:t xml:space="preserve">4.4.1 </w:t>
      </w:r>
      <w:r w:rsidRPr="00D71E16">
        <w:rPr>
          <w:rFonts w:ascii="Arial" w:eastAsia="Calibri" w:hAnsi="Arial" w:cs="Arial"/>
          <w:sz w:val="24"/>
          <w:szCs w:val="24"/>
        </w:rPr>
        <w:t>Las y los titulares de los entes públicos deberán de llevar a cabo al menos dos revisiones directivas al año para supervisar los indicadores de las políticas públicas y acciones afirmativas, en base al Plan de Trabajo, para disminuir las desigualdades entre mujeres y hombres</w:t>
      </w:r>
    </w:p>
    <w:p w14:paraId="6DDBFA55" w14:textId="77777777" w:rsidR="00BC0E5E" w:rsidRPr="00D71E16" w:rsidRDefault="00BC0E5E" w:rsidP="000A0E6C">
      <w:pPr>
        <w:numPr>
          <w:ilvl w:val="0"/>
          <w:numId w:val="24"/>
        </w:numPr>
        <w:spacing w:after="0" w:line="276" w:lineRule="auto"/>
        <w:ind w:right="49"/>
        <w:jc w:val="both"/>
        <w:rPr>
          <w:rFonts w:ascii="Arial" w:eastAsia="Calibri" w:hAnsi="Arial" w:cs="Arial"/>
          <w:sz w:val="24"/>
          <w:szCs w:val="24"/>
        </w:rPr>
      </w:pPr>
      <w:r w:rsidRPr="00D71E16">
        <w:rPr>
          <w:rFonts w:ascii="Arial" w:eastAsia="Calibri" w:hAnsi="Arial" w:cs="Arial"/>
          <w:sz w:val="24"/>
          <w:szCs w:val="24"/>
        </w:rPr>
        <w:t xml:space="preserve">El </w:t>
      </w:r>
      <w:r w:rsidRPr="00D71E16">
        <w:rPr>
          <w:rFonts w:ascii="Arial" w:eastAsia="Calibri" w:hAnsi="Arial" w:cs="Arial"/>
          <w:b/>
          <w:sz w:val="24"/>
          <w:szCs w:val="24"/>
        </w:rPr>
        <w:t>Comité para Igualdad</w:t>
      </w:r>
      <w:r w:rsidRPr="00D71E16">
        <w:rPr>
          <w:rFonts w:ascii="Arial" w:eastAsia="Calibri" w:hAnsi="Arial" w:cs="Arial"/>
          <w:sz w:val="24"/>
          <w:szCs w:val="24"/>
        </w:rPr>
        <w:t>, diseñará un formato, mismo que servirá de evidencia sobre la información presentada, el cumplimiento a cada una de las acciones e indicadores, las y los responsables de las acciones, así como los asuntos pendientes. (</w:t>
      </w:r>
      <w:r w:rsidRPr="00D71E16">
        <w:rPr>
          <w:rFonts w:ascii="Arial" w:eastAsia="Calibri" w:hAnsi="Arial" w:cs="Arial"/>
          <w:b/>
          <w:sz w:val="24"/>
          <w:szCs w:val="24"/>
        </w:rPr>
        <w:t>Anexo 3. Minuta de Acuerdos</w:t>
      </w:r>
      <w:r w:rsidRPr="00D71E16">
        <w:rPr>
          <w:rFonts w:ascii="Arial" w:eastAsia="Calibri" w:hAnsi="Arial" w:cs="Arial"/>
          <w:sz w:val="24"/>
          <w:szCs w:val="24"/>
        </w:rPr>
        <w:t>)</w:t>
      </w:r>
    </w:p>
    <w:p w14:paraId="2B1F7768" w14:textId="77777777" w:rsidR="00BC0E5E" w:rsidRPr="00D71E16" w:rsidRDefault="00BC0E5E" w:rsidP="00BC0E5E">
      <w:pPr>
        <w:spacing w:after="0" w:line="276" w:lineRule="auto"/>
        <w:ind w:right="49"/>
        <w:jc w:val="both"/>
        <w:rPr>
          <w:rFonts w:ascii="Arial" w:eastAsia="Calibri" w:hAnsi="Arial" w:cs="Arial"/>
          <w:b/>
          <w:sz w:val="24"/>
          <w:szCs w:val="24"/>
        </w:rPr>
      </w:pPr>
    </w:p>
    <w:p w14:paraId="7134933D" w14:textId="77777777" w:rsidR="00BC0E5E" w:rsidRPr="00D71E16" w:rsidRDefault="00BC0E5E" w:rsidP="00BC0E5E">
      <w:pPr>
        <w:spacing w:after="0" w:line="276" w:lineRule="auto"/>
        <w:ind w:right="49"/>
        <w:jc w:val="both"/>
        <w:rPr>
          <w:rFonts w:ascii="Arial" w:eastAsia="Calibri" w:hAnsi="Arial" w:cs="Arial"/>
          <w:sz w:val="24"/>
          <w:szCs w:val="24"/>
        </w:rPr>
      </w:pPr>
      <w:r w:rsidRPr="00D71E16">
        <w:rPr>
          <w:rFonts w:ascii="Arial" w:eastAsia="Calibri" w:hAnsi="Arial" w:cs="Arial"/>
          <w:bCs/>
          <w:sz w:val="24"/>
          <w:szCs w:val="24"/>
        </w:rPr>
        <w:t xml:space="preserve">4.4.2 </w:t>
      </w:r>
      <w:r w:rsidRPr="00D71E16">
        <w:rPr>
          <w:rFonts w:ascii="Arial" w:eastAsia="Calibri" w:hAnsi="Arial" w:cs="Arial"/>
          <w:sz w:val="24"/>
          <w:szCs w:val="24"/>
        </w:rPr>
        <w:t>El personal del ente público deberá establecer las acciones correctivas y preventivas para cada indicador, acción afirmativa etc., derivadas del Plan de Trabajo, que hayan detectado incumplimiento. (ver 4.1 y 4.2)</w:t>
      </w:r>
    </w:p>
    <w:p w14:paraId="09018FC9" w14:textId="77777777" w:rsidR="00BC0E5E" w:rsidRPr="00D71E16" w:rsidRDefault="00BC0E5E" w:rsidP="000A0E6C">
      <w:pPr>
        <w:numPr>
          <w:ilvl w:val="0"/>
          <w:numId w:val="24"/>
        </w:numPr>
        <w:spacing w:after="0" w:line="276" w:lineRule="auto"/>
        <w:ind w:right="49"/>
        <w:jc w:val="both"/>
        <w:rPr>
          <w:rFonts w:ascii="Arial" w:eastAsia="Calibri" w:hAnsi="Arial" w:cs="Arial"/>
          <w:sz w:val="24"/>
          <w:szCs w:val="24"/>
        </w:rPr>
      </w:pPr>
      <w:r w:rsidRPr="00D71E16">
        <w:rPr>
          <w:rFonts w:ascii="Arial" w:eastAsia="Calibri" w:hAnsi="Arial" w:cs="Arial"/>
          <w:sz w:val="24"/>
          <w:szCs w:val="24"/>
        </w:rPr>
        <w:t>De existir incumplimiento en los indicadores (</w:t>
      </w:r>
      <w:r w:rsidRPr="00D71E16">
        <w:rPr>
          <w:rFonts w:ascii="Arial" w:eastAsia="Calibri" w:hAnsi="Arial" w:cs="Arial"/>
          <w:b/>
          <w:sz w:val="24"/>
          <w:szCs w:val="24"/>
        </w:rPr>
        <w:t>Anexo 7. Formato de Indicador</w:t>
      </w:r>
      <w:r w:rsidRPr="00D71E16">
        <w:rPr>
          <w:rFonts w:ascii="Arial" w:eastAsia="Calibri" w:hAnsi="Arial" w:cs="Arial"/>
          <w:sz w:val="24"/>
          <w:szCs w:val="24"/>
        </w:rPr>
        <w:t>) y en las acciones planteadas en el Plan de Trabajo (</w:t>
      </w:r>
      <w:r w:rsidRPr="00D71E16">
        <w:rPr>
          <w:rFonts w:ascii="Arial" w:eastAsia="Calibri" w:hAnsi="Arial" w:cs="Arial"/>
          <w:b/>
          <w:sz w:val="24"/>
          <w:szCs w:val="24"/>
        </w:rPr>
        <w:t>Anexo 6. Plan de Trabajo</w:t>
      </w:r>
      <w:r w:rsidRPr="00D71E16">
        <w:rPr>
          <w:rFonts w:ascii="Arial" w:eastAsia="Calibri" w:hAnsi="Arial" w:cs="Arial"/>
          <w:sz w:val="24"/>
          <w:szCs w:val="24"/>
        </w:rPr>
        <w:t>) presentados en la Revisión Directiva, se procederá a la generación de acciones correctivas y preventivas (</w:t>
      </w:r>
      <w:r w:rsidRPr="00D71E16">
        <w:rPr>
          <w:rFonts w:ascii="Arial" w:eastAsia="Calibri" w:hAnsi="Arial" w:cs="Arial"/>
          <w:b/>
          <w:bCs/>
          <w:sz w:val="24"/>
          <w:szCs w:val="24"/>
        </w:rPr>
        <w:t>Anexo 8. Solicitud de Mejora</w:t>
      </w:r>
      <w:r w:rsidRPr="00D71E16">
        <w:rPr>
          <w:rFonts w:ascii="Arial" w:eastAsia="Calibri" w:hAnsi="Arial" w:cs="Arial"/>
          <w:sz w:val="24"/>
          <w:szCs w:val="24"/>
        </w:rPr>
        <w:t xml:space="preserve">) para su mejora, las cuales deberán contener fecha de cumplimiento y responsable seguimiento y cumplimiento. </w:t>
      </w:r>
    </w:p>
    <w:p w14:paraId="1BF5D8FB" w14:textId="7CAA8390" w:rsidR="00BC0E5E" w:rsidRDefault="00BC0E5E" w:rsidP="000A0E6C">
      <w:pPr>
        <w:numPr>
          <w:ilvl w:val="0"/>
          <w:numId w:val="45"/>
        </w:numPr>
        <w:spacing w:after="0" w:line="276" w:lineRule="auto"/>
        <w:ind w:left="1276" w:right="49"/>
        <w:jc w:val="both"/>
        <w:rPr>
          <w:rFonts w:ascii="Arial" w:eastAsia="Calibri" w:hAnsi="Arial" w:cs="Arial"/>
          <w:sz w:val="24"/>
          <w:szCs w:val="24"/>
        </w:rPr>
      </w:pPr>
      <w:r w:rsidRPr="00D71E16">
        <w:rPr>
          <w:rFonts w:ascii="Arial" w:eastAsia="Calibri" w:hAnsi="Arial" w:cs="Arial"/>
          <w:sz w:val="24"/>
          <w:szCs w:val="24"/>
        </w:rPr>
        <w:t xml:space="preserve">Cuando el Comité para la Igualdad lleve a cabo reuniones de trabajo ajenas a las Revisiones Directivas, se deberá dejar evidencia en una </w:t>
      </w:r>
      <w:r w:rsidRPr="00D71E16">
        <w:rPr>
          <w:rFonts w:ascii="Arial" w:eastAsia="Calibri" w:hAnsi="Arial" w:cs="Arial"/>
          <w:sz w:val="24"/>
          <w:szCs w:val="24"/>
        </w:rPr>
        <w:lastRenderedPageBreak/>
        <w:t>minuta de trabajo en formato libre. El Anexo 6 Minuta de Acuerdos es exclusiva para las Revisiones Directivas.</w:t>
      </w:r>
    </w:p>
    <w:p w14:paraId="34861ABB" w14:textId="77777777" w:rsidR="00F8697B" w:rsidRPr="00D71E16" w:rsidRDefault="00F8697B" w:rsidP="000A0E6C">
      <w:pPr>
        <w:numPr>
          <w:ilvl w:val="0"/>
          <w:numId w:val="45"/>
        </w:numPr>
        <w:spacing w:after="0" w:line="276" w:lineRule="auto"/>
        <w:ind w:left="1276" w:right="49"/>
        <w:jc w:val="both"/>
        <w:rPr>
          <w:rFonts w:ascii="Arial" w:eastAsia="Calibri" w:hAnsi="Arial" w:cs="Arial"/>
          <w:sz w:val="24"/>
          <w:szCs w:val="24"/>
        </w:rPr>
      </w:pPr>
    </w:p>
    <w:p w14:paraId="4191C92F" w14:textId="77777777" w:rsidR="00BC0E5E" w:rsidRPr="00D71E16" w:rsidRDefault="00BC0E5E" w:rsidP="00BC0E5E">
      <w:pPr>
        <w:spacing w:after="0" w:line="276" w:lineRule="auto"/>
        <w:ind w:right="49"/>
        <w:jc w:val="both"/>
        <w:rPr>
          <w:rFonts w:ascii="Arial" w:eastAsia="Calibri" w:hAnsi="Arial" w:cs="Arial"/>
          <w:bCs/>
          <w:sz w:val="24"/>
          <w:szCs w:val="24"/>
        </w:rPr>
      </w:pPr>
      <w:r w:rsidRPr="00D71E16">
        <w:rPr>
          <w:rFonts w:ascii="Arial" w:eastAsia="Calibri" w:hAnsi="Arial" w:cs="Arial"/>
          <w:bCs/>
          <w:sz w:val="24"/>
          <w:szCs w:val="24"/>
        </w:rPr>
        <w:t xml:space="preserve">4.4.3 </w:t>
      </w:r>
      <w:r w:rsidRPr="00D71E16">
        <w:rPr>
          <w:rFonts w:ascii="Arial" w:eastAsia="Calibri" w:hAnsi="Arial" w:cs="Arial"/>
          <w:sz w:val="24"/>
          <w:szCs w:val="24"/>
        </w:rPr>
        <w:t>La Secretaría de las Mujeres emitirá las recomendaciones necesarias mediante oficio a los entes públicos que cuenten con constancia de validación a cuyos indicadores no hayan alcanzado la meta mínima establecida, con el fin de propiciar el cumplimiento de las políticas públicas y/o acciones establecidas en el plan de trabajo.</w:t>
      </w:r>
    </w:p>
    <w:p w14:paraId="10DFEC2A" w14:textId="77777777" w:rsidR="00BC0E5E" w:rsidRPr="00D71E16" w:rsidRDefault="00BC0E5E" w:rsidP="000A0E6C">
      <w:pPr>
        <w:numPr>
          <w:ilvl w:val="0"/>
          <w:numId w:val="24"/>
        </w:numPr>
        <w:spacing w:after="0" w:line="276" w:lineRule="auto"/>
        <w:ind w:right="49"/>
        <w:jc w:val="both"/>
        <w:rPr>
          <w:rFonts w:ascii="Arial" w:eastAsia="Calibri" w:hAnsi="Arial" w:cs="Arial"/>
          <w:sz w:val="24"/>
          <w:szCs w:val="24"/>
        </w:rPr>
      </w:pPr>
      <w:r w:rsidRPr="00D71E16">
        <w:rPr>
          <w:rFonts w:ascii="Arial" w:eastAsia="Calibri" w:hAnsi="Arial" w:cs="Arial"/>
          <w:sz w:val="24"/>
          <w:szCs w:val="24"/>
        </w:rPr>
        <w:t>Las recomendaciones emitidas por la Secretaría de las Mujeres se analizarán en una Revisión Directiva, con el objetivo atenderlas e implementar las acciones correspondientes para su cumplimiento</w:t>
      </w:r>
    </w:p>
    <w:p w14:paraId="7973C3CC" w14:textId="77777777" w:rsidR="00BC0E5E" w:rsidRPr="00D71E16" w:rsidRDefault="00BC0E5E" w:rsidP="00BC0E5E">
      <w:pPr>
        <w:spacing w:after="0" w:line="276" w:lineRule="auto"/>
        <w:ind w:right="49"/>
        <w:jc w:val="both"/>
        <w:rPr>
          <w:rFonts w:ascii="Arial" w:eastAsia="Calibri" w:hAnsi="Arial" w:cs="Arial"/>
          <w:b/>
          <w:sz w:val="24"/>
          <w:szCs w:val="24"/>
        </w:rPr>
      </w:pPr>
    </w:p>
    <w:p w14:paraId="692B6051" w14:textId="77777777" w:rsidR="00BC0E5E" w:rsidRPr="00D71E16" w:rsidRDefault="00BC0E5E" w:rsidP="00BC0E5E">
      <w:pPr>
        <w:spacing w:after="0" w:line="276" w:lineRule="auto"/>
        <w:ind w:right="49"/>
        <w:jc w:val="both"/>
        <w:rPr>
          <w:rFonts w:ascii="Arial" w:eastAsia="Calibri" w:hAnsi="Arial" w:cs="Arial"/>
          <w:sz w:val="24"/>
          <w:szCs w:val="24"/>
        </w:rPr>
      </w:pPr>
      <w:r w:rsidRPr="00D71E16">
        <w:rPr>
          <w:rFonts w:ascii="Arial" w:eastAsia="Calibri" w:hAnsi="Arial" w:cs="Arial"/>
          <w:bCs/>
          <w:sz w:val="24"/>
          <w:szCs w:val="24"/>
        </w:rPr>
        <w:t xml:space="preserve">4.4.4 </w:t>
      </w:r>
      <w:r w:rsidRPr="00D71E16">
        <w:rPr>
          <w:rFonts w:ascii="Arial" w:eastAsia="Calibri" w:hAnsi="Arial" w:cs="Arial"/>
          <w:sz w:val="24"/>
          <w:szCs w:val="24"/>
        </w:rPr>
        <w:t>Derivado de los resultados de las auditorias ciudadanas e interinstitucionales, los entes públicos en coordinación con las personas auditoras deben proponer acciones correctivas y preventivas que identifiquen las causas y proponer actividades para eliminar la raíz del problema con el objetivo de que mejoren el cumplimiento del modelo.</w:t>
      </w:r>
    </w:p>
    <w:p w14:paraId="401B0354" w14:textId="77777777" w:rsidR="00BC0E5E" w:rsidRPr="00D71E16" w:rsidRDefault="00BC0E5E" w:rsidP="00BC0E5E">
      <w:pPr>
        <w:spacing w:after="0" w:line="276" w:lineRule="auto"/>
        <w:ind w:right="49"/>
        <w:jc w:val="both"/>
        <w:rPr>
          <w:rFonts w:ascii="Arial" w:eastAsia="Calibri" w:hAnsi="Arial" w:cs="Arial"/>
          <w:bCs/>
          <w:sz w:val="24"/>
          <w:szCs w:val="24"/>
        </w:rPr>
      </w:pPr>
    </w:p>
    <w:p w14:paraId="675B89AD" w14:textId="77777777" w:rsidR="00BC0E5E" w:rsidRPr="00D71E16" w:rsidRDefault="00BC0E5E" w:rsidP="000A0E6C">
      <w:pPr>
        <w:numPr>
          <w:ilvl w:val="0"/>
          <w:numId w:val="24"/>
        </w:numPr>
        <w:spacing w:after="0" w:line="276" w:lineRule="auto"/>
        <w:ind w:right="49"/>
        <w:jc w:val="both"/>
        <w:rPr>
          <w:rFonts w:ascii="Arial" w:eastAsia="Calibri" w:hAnsi="Arial" w:cs="Arial"/>
          <w:sz w:val="24"/>
          <w:szCs w:val="24"/>
        </w:rPr>
      </w:pPr>
      <w:r w:rsidRPr="00D71E16">
        <w:rPr>
          <w:rFonts w:ascii="Arial" w:eastAsia="Calibri" w:hAnsi="Arial" w:cs="Arial"/>
          <w:sz w:val="24"/>
          <w:szCs w:val="24"/>
        </w:rPr>
        <w:t>Para la generación de acciones correctivas y preventivas (</w:t>
      </w:r>
      <w:r w:rsidRPr="00D71E16">
        <w:rPr>
          <w:rFonts w:ascii="Arial" w:eastAsia="Calibri" w:hAnsi="Arial" w:cs="Arial"/>
          <w:b/>
          <w:sz w:val="24"/>
          <w:szCs w:val="24"/>
        </w:rPr>
        <w:t>Anexo 8. Solicitud de Mejora</w:t>
      </w:r>
      <w:r w:rsidRPr="00D71E16">
        <w:rPr>
          <w:rFonts w:ascii="Arial" w:eastAsia="Calibri" w:hAnsi="Arial" w:cs="Arial"/>
          <w:sz w:val="24"/>
          <w:szCs w:val="24"/>
        </w:rPr>
        <w:t xml:space="preserve">), el </w:t>
      </w:r>
      <w:r w:rsidRPr="00D71E16">
        <w:rPr>
          <w:rFonts w:ascii="Arial" w:eastAsia="Calibri" w:hAnsi="Arial" w:cs="Arial"/>
          <w:bCs/>
          <w:sz w:val="24"/>
          <w:szCs w:val="24"/>
        </w:rPr>
        <w:t>Comité para Igualdad</w:t>
      </w:r>
      <w:r w:rsidRPr="00D71E16">
        <w:rPr>
          <w:rFonts w:ascii="Arial" w:eastAsia="Calibri" w:hAnsi="Arial" w:cs="Arial"/>
          <w:sz w:val="24"/>
          <w:szCs w:val="24"/>
        </w:rPr>
        <w:t xml:space="preserve"> llevará a cabo sesiones de trabajo, donde identifique la causa raíz del incumplimiento de las actividades y sus indicadores a través de cualquiera de los siguientes:</w:t>
      </w:r>
    </w:p>
    <w:p w14:paraId="3DBD9BB9" w14:textId="77777777" w:rsidR="00BC0E5E" w:rsidRPr="00D71E16" w:rsidRDefault="00BC0E5E" w:rsidP="000A0E6C">
      <w:pPr>
        <w:numPr>
          <w:ilvl w:val="0"/>
          <w:numId w:val="25"/>
        </w:numPr>
        <w:spacing w:after="0" w:line="276" w:lineRule="auto"/>
        <w:ind w:right="49"/>
        <w:jc w:val="both"/>
        <w:rPr>
          <w:rFonts w:ascii="Arial" w:eastAsia="Calibri" w:hAnsi="Arial" w:cs="Arial"/>
          <w:sz w:val="24"/>
          <w:szCs w:val="24"/>
        </w:rPr>
      </w:pPr>
      <w:r w:rsidRPr="00D71E16">
        <w:rPr>
          <w:rFonts w:ascii="Arial" w:eastAsia="Calibri" w:hAnsi="Arial" w:cs="Arial"/>
          <w:sz w:val="24"/>
          <w:szCs w:val="24"/>
        </w:rPr>
        <w:t>Lluvia de ideas</w:t>
      </w:r>
    </w:p>
    <w:p w14:paraId="2E0BD4EF" w14:textId="77777777" w:rsidR="00BC0E5E" w:rsidRPr="00D71E16" w:rsidRDefault="00BC0E5E" w:rsidP="000A0E6C">
      <w:pPr>
        <w:numPr>
          <w:ilvl w:val="0"/>
          <w:numId w:val="25"/>
        </w:numPr>
        <w:spacing w:after="0" w:line="276" w:lineRule="auto"/>
        <w:ind w:right="49"/>
        <w:jc w:val="both"/>
        <w:rPr>
          <w:rFonts w:ascii="Arial" w:eastAsia="Calibri" w:hAnsi="Arial" w:cs="Arial"/>
          <w:sz w:val="24"/>
          <w:szCs w:val="24"/>
        </w:rPr>
      </w:pPr>
      <w:r w:rsidRPr="00D71E16">
        <w:rPr>
          <w:rFonts w:ascii="Arial" w:eastAsia="Calibri" w:hAnsi="Arial" w:cs="Arial"/>
          <w:sz w:val="24"/>
          <w:szCs w:val="24"/>
        </w:rPr>
        <w:t>Diagrama de Ishikawa</w:t>
      </w:r>
    </w:p>
    <w:p w14:paraId="16F4AEAB" w14:textId="77777777" w:rsidR="00BC0E5E" w:rsidRPr="00D71E16" w:rsidRDefault="00BC0E5E" w:rsidP="000A0E6C">
      <w:pPr>
        <w:numPr>
          <w:ilvl w:val="0"/>
          <w:numId w:val="25"/>
        </w:numPr>
        <w:spacing w:after="0" w:line="276" w:lineRule="auto"/>
        <w:ind w:right="49"/>
        <w:jc w:val="both"/>
        <w:rPr>
          <w:rFonts w:ascii="Arial" w:eastAsia="Calibri" w:hAnsi="Arial" w:cs="Arial"/>
          <w:sz w:val="24"/>
          <w:szCs w:val="24"/>
        </w:rPr>
      </w:pPr>
      <w:r w:rsidRPr="00D71E16">
        <w:rPr>
          <w:rFonts w:ascii="Arial" w:eastAsia="Calibri" w:hAnsi="Arial" w:cs="Arial"/>
          <w:sz w:val="24"/>
          <w:szCs w:val="24"/>
        </w:rPr>
        <w:t>Diagrama de Pareto</w:t>
      </w:r>
    </w:p>
    <w:p w14:paraId="43DD816E" w14:textId="77777777" w:rsidR="00BC0E5E" w:rsidRPr="00D71E16" w:rsidRDefault="00BC0E5E" w:rsidP="000A0E6C">
      <w:pPr>
        <w:numPr>
          <w:ilvl w:val="0"/>
          <w:numId w:val="25"/>
        </w:numPr>
        <w:spacing w:after="0" w:line="276" w:lineRule="auto"/>
        <w:ind w:right="49"/>
        <w:jc w:val="both"/>
        <w:rPr>
          <w:rFonts w:ascii="Arial" w:eastAsia="Calibri" w:hAnsi="Arial" w:cs="Arial"/>
          <w:sz w:val="24"/>
          <w:szCs w:val="24"/>
        </w:rPr>
      </w:pPr>
      <w:r w:rsidRPr="00D71E16">
        <w:rPr>
          <w:rFonts w:ascii="Arial" w:eastAsia="Calibri" w:hAnsi="Arial" w:cs="Arial"/>
          <w:sz w:val="24"/>
          <w:szCs w:val="24"/>
        </w:rPr>
        <w:t>Otras</w:t>
      </w:r>
    </w:p>
    <w:p w14:paraId="23BB325A" w14:textId="77777777" w:rsidR="00BC0E5E" w:rsidRPr="00D71E16" w:rsidRDefault="00BC0E5E" w:rsidP="000A0E6C">
      <w:pPr>
        <w:numPr>
          <w:ilvl w:val="0"/>
          <w:numId w:val="13"/>
        </w:numPr>
        <w:spacing w:after="0" w:line="276" w:lineRule="auto"/>
        <w:ind w:right="49"/>
        <w:jc w:val="both"/>
        <w:rPr>
          <w:rFonts w:ascii="Arial" w:eastAsia="Calibri" w:hAnsi="Arial" w:cs="Arial"/>
          <w:b/>
          <w:sz w:val="24"/>
          <w:szCs w:val="24"/>
        </w:rPr>
      </w:pPr>
      <w:r w:rsidRPr="00D71E16">
        <w:rPr>
          <w:rFonts w:ascii="Arial" w:eastAsia="Calibri" w:hAnsi="Arial" w:cs="Arial"/>
          <w:b/>
          <w:sz w:val="24"/>
          <w:szCs w:val="24"/>
        </w:rPr>
        <w:t>Evaluación y Seguimiento</w:t>
      </w:r>
    </w:p>
    <w:p w14:paraId="5F8774EB" w14:textId="77777777" w:rsidR="00BC0E5E" w:rsidRPr="00D71E16" w:rsidRDefault="00BC0E5E" w:rsidP="00BC0E5E">
      <w:pPr>
        <w:spacing w:after="0" w:line="276" w:lineRule="auto"/>
        <w:ind w:right="49"/>
        <w:jc w:val="both"/>
        <w:rPr>
          <w:rFonts w:ascii="Arial" w:eastAsia="Calibri" w:hAnsi="Arial" w:cs="Arial"/>
          <w:b/>
          <w:sz w:val="24"/>
          <w:szCs w:val="24"/>
        </w:rPr>
      </w:pPr>
    </w:p>
    <w:p w14:paraId="6A9D4D7C" w14:textId="77777777" w:rsidR="00BC0E5E" w:rsidRPr="00D71E16" w:rsidRDefault="00BC0E5E" w:rsidP="00BC0E5E">
      <w:pPr>
        <w:spacing w:after="0" w:line="276" w:lineRule="auto"/>
        <w:ind w:right="49"/>
        <w:jc w:val="both"/>
        <w:rPr>
          <w:rFonts w:ascii="Arial" w:eastAsia="Calibri" w:hAnsi="Arial" w:cs="Arial"/>
          <w:b/>
          <w:sz w:val="24"/>
          <w:szCs w:val="24"/>
        </w:rPr>
      </w:pPr>
      <w:r w:rsidRPr="00D71E16">
        <w:rPr>
          <w:rFonts w:ascii="Arial" w:eastAsia="Calibri" w:hAnsi="Arial" w:cs="Arial"/>
          <w:b/>
          <w:sz w:val="24"/>
          <w:szCs w:val="24"/>
        </w:rPr>
        <w:t>5.1 Auditorías Ciudadanas e Interinstitucionales</w:t>
      </w:r>
    </w:p>
    <w:p w14:paraId="2FB28064" w14:textId="77777777" w:rsidR="00BC0E5E" w:rsidRPr="00D71E16" w:rsidRDefault="00BC0E5E" w:rsidP="00BC0E5E">
      <w:pPr>
        <w:spacing w:after="0" w:line="276" w:lineRule="auto"/>
        <w:ind w:right="49"/>
        <w:jc w:val="both"/>
        <w:rPr>
          <w:rFonts w:ascii="Arial" w:eastAsia="Calibri" w:hAnsi="Arial" w:cs="Arial"/>
          <w:sz w:val="24"/>
          <w:szCs w:val="24"/>
        </w:rPr>
      </w:pPr>
    </w:p>
    <w:p w14:paraId="6DF436D8" w14:textId="77777777" w:rsidR="00BC0E5E" w:rsidRPr="00D71E16" w:rsidRDefault="00BC0E5E" w:rsidP="00BC0E5E">
      <w:pPr>
        <w:spacing w:after="0" w:line="276" w:lineRule="auto"/>
        <w:jc w:val="both"/>
        <w:rPr>
          <w:rFonts w:ascii="Arial" w:eastAsia="Calibri" w:hAnsi="Arial" w:cs="Arial"/>
          <w:sz w:val="24"/>
          <w:szCs w:val="24"/>
        </w:rPr>
      </w:pPr>
      <w:r w:rsidRPr="00D71E16">
        <w:rPr>
          <w:rFonts w:ascii="Arial" w:eastAsia="Calibri" w:hAnsi="Arial" w:cs="Arial"/>
          <w:sz w:val="24"/>
          <w:szCs w:val="24"/>
        </w:rPr>
        <w:t>Son los instrumentos para medir, recomendar, actualizar y garantizar el avance de la Política Pública de Igualdad dando como evidencia la implementación del Modelo para la igualdad, donde participan de manera tripartita Gobierno, Instituciones Académicas y Organizaciones de la Sociedad Civil. El objetivo de las Auditorías ciudadanas e interinstitucionales es el de verificar el nivel de cumplimiento de las metas programadas tendientes a disminuir o erradicar las desigualdades entre mujeres y hombres, así como verificar la eficiencia de las políticas públicas y acciones afirmativas con perspectiva de género.</w:t>
      </w:r>
    </w:p>
    <w:p w14:paraId="4CE8F75A" w14:textId="77777777" w:rsidR="00BC0E5E" w:rsidRPr="00D71E16" w:rsidRDefault="00BC0E5E" w:rsidP="00BC0E5E">
      <w:pPr>
        <w:spacing w:after="0" w:line="276" w:lineRule="auto"/>
        <w:jc w:val="both"/>
        <w:rPr>
          <w:rFonts w:ascii="Arial" w:eastAsia="Calibri" w:hAnsi="Arial" w:cs="Arial"/>
          <w:sz w:val="24"/>
          <w:szCs w:val="24"/>
        </w:rPr>
      </w:pPr>
    </w:p>
    <w:p w14:paraId="20660D57" w14:textId="77777777" w:rsidR="00BC0E5E" w:rsidRPr="00D71E16" w:rsidRDefault="00BC0E5E" w:rsidP="00BC0E5E">
      <w:pPr>
        <w:spacing w:after="0" w:line="276" w:lineRule="auto"/>
        <w:jc w:val="both"/>
        <w:rPr>
          <w:rFonts w:ascii="Arial" w:eastAsia="Calibri" w:hAnsi="Arial" w:cs="Arial"/>
          <w:sz w:val="24"/>
          <w:szCs w:val="24"/>
        </w:rPr>
      </w:pPr>
      <w:r w:rsidRPr="00D71E16">
        <w:rPr>
          <w:rFonts w:ascii="Arial" w:eastAsia="Calibri" w:hAnsi="Arial" w:cs="Arial"/>
          <w:sz w:val="24"/>
          <w:szCs w:val="24"/>
        </w:rPr>
        <w:lastRenderedPageBreak/>
        <w:t>Las Auditorías Ciudadanas se consideran como un mecanismo para que los entes públicos puedan verificar la eficacia del Modelo para la Igualdad, por lo que debe de:</w:t>
      </w:r>
    </w:p>
    <w:p w14:paraId="061A8DB0" w14:textId="77777777" w:rsidR="00BC0E5E" w:rsidRPr="00D71E16" w:rsidRDefault="00BC0E5E" w:rsidP="00BC0E5E">
      <w:pPr>
        <w:spacing w:after="0" w:line="276" w:lineRule="auto"/>
        <w:ind w:right="49"/>
        <w:jc w:val="both"/>
        <w:rPr>
          <w:rFonts w:ascii="Arial" w:eastAsia="Calibri" w:hAnsi="Arial" w:cs="Arial"/>
          <w:sz w:val="24"/>
          <w:szCs w:val="24"/>
        </w:rPr>
      </w:pPr>
    </w:p>
    <w:p w14:paraId="43BA4C90" w14:textId="77777777" w:rsidR="00BC0E5E" w:rsidRPr="00D71E16" w:rsidRDefault="00BC0E5E" w:rsidP="000A0E6C">
      <w:pPr>
        <w:numPr>
          <w:ilvl w:val="2"/>
          <w:numId w:val="13"/>
        </w:numPr>
        <w:spacing w:after="0" w:line="276" w:lineRule="auto"/>
        <w:ind w:right="49"/>
        <w:jc w:val="both"/>
        <w:rPr>
          <w:rFonts w:ascii="Arial" w:eastAsia="Calibri" w:hAnsi="Arial" w:cs="Arial"/>
          <w:sz w:val="24"/>
          <w:szCs w:val="24"/>
        </w:rPr>
      </w:pPr>
      <w:r w:rsidRPr="00D71E16">
        <w:rPr>
          <w:rFonts w:ascii="Arial" w:eastAsia="Arial" w:hAnsi="Arial" w:cs="Arial"/>
          <w:sz w:val="24"/>
          <w:szCs w:val="24"/>
        </w:rPr>
        <w:t>Las auditorias se realizarán mediante una previa convocatoria por medio de la Secretaría de las Mujeres a personas que representan al gobierno, academia y representantes de la sociedad civil, con el objetivo de identificar, seleccionar e integrar a u</w:t>
      </w:r>
      <w:r w:rsidRPr="00D71E16">
        <w:rPr>
          <w:rFonts w:ascii="Arial" w:eastAsia="Calibri" w:hAnsi="Arial" w:cs="Arial"/>
          <w:color w:val="000000"/>
          <w:sz w:val="24"/>
          <w:szCs w:val="24"/>
        </w:rPr>
        <w:t>n conjunto de personas quienes mediante la capacitación se convierta en un equipo auditor que garanticen la imparcialidad, la honestidad y la transparencia en el proceso de la auditoria, por lo que se deberá:</w:t>
      </w:r>
    </w:p>
    <w:p w14:paraId="5D180FEB" w14:textId="77777777" w:rsidR="00BC0E5E" w:rsidRPr="00D71E16" w:rsidRDefault="00BC0E5E" w:rsidP="000A0E6C">
      <w:pPr>
        <w:numPr>
          <w:ilvl w:val="0"/>
          <w:numId w:val="26"/>
        </w:numPr>
        <w:spacing w:after="0" w:line="276" w:lineRule="auto"/>
        <w:contextualSpacing/>
        <w:jc w:val="both"/>
        <w:rPr>
          <w:rFonts w:ascii="Arial" w:eastAsia="Arial" w:hAnsi="Arial" w:cs="Arial"/>
          <w:sz w:val="24"/>
          <w:szCs w:val="24"/>
        </w:rPr>
      </w:pPr>
      <w:r w:rsidRPr="00D71E16">
        <w:rPr>
          <w:rFonts w:ascii="Arial" w:eastAsia="Calibri" w:hAnsi="Arial" w:cs="Arial"/>
          <w:color w:val="000000"/>
          <w:sz w:val="24"/>
          <w:szCs w:val="24"/>
        </w:rPr>
        <w:t xml:space="preserve">Convocar a las organizaciones de la sociedad civil, instancias académicas y funcionariado para que participen de manera conjunta en los procesos de auditorías ciudadanas e interinstitucionales con perspectiva de género; </w:t>
      </w:r>
    </w:p>
    <w:p w14:paraId="7F27A1E1" w14:textId="77777777" w:rsidR="00BC0E5E" w:rsidRPr="00D71E16" w:rsidRDefault="00BC0E5E" w:rsidP="000A0E6C">
      <w:pPr>
        <w:numPr>
          <w:ilvl w:val="0"/>
          <w:numId w:val="26"/>
        </w:numPr>
        <w:spacing w:after="0" w:line="276" w:lineRule="auto"/>
        <w:contextualSpacing/>
        <w:jc w:val="both"/>
        <w:rPr>
          <w:rFonts w:ascii="Arial" w:eastAsia="Arial" w:hAnsi="Arial" w:cs="Arial"/>
          <w:sz w:val="24"/>
          <w:szCs w:val="24"/>
        </w:rPr>
      </w:pPr>
      <w:r w:rsidRPr="00D71E16">
        <w:rPr>
          <w:rFonts w:ascii="Arial" w:eastAsia="Calibri" w:hAnsi="Arial" w:cs="Arial"/>
          <w:color w:val="000000"/>
          <w:sz w:val="24"/>
          <w:szCs w:val="24"/>
        </w:rPr>
        <w:t>Capacitar a las organizaciones de la sociedad civil, instancias académicas y funcionariado, que conformó el Equipo de Auditoría, sobre los requisitos del Modelo para la Igualdad y sobre la forma de evaluar para verificar que las políticas públicas y las acciones que se deriven del plan de trabajo tengan incorporada la perspectiva de género;</w:t>
      </w:r>
    </w:p>
    <w:p w14:paraId="2E7A2A14" w14:textId="77777777" w:rsidR="00BC0E5E" w:rsidRPr="00D71E16" w:rsidRDefault="00BC0E5E" w:rsidP="000A0E6C">
      <w:pPr>
        <w:numPr>
          <w:ilvl w:val="0"/>
          <w:numId w:val="26"/>
        </w:numPr>
        <w:spacing w:after="0" w:line="276" w:lineRule="auto"/>
        <w:contextualSpacing/>
        <w:jc w:val="both"/>
        <w:rPr>
          <w:rFonts w:ascii="Arial" w:eastAsia="Arial" w:hAnsi="Arial" w:cs="Arial"/>
          <w:sz w:val="24"/>
          <w:szCs w:val="24"/>
        </w:rPr>
      </w:pPr>
      <w:r w:rsidRPr="00D71E16">
        <w:rPr>
          <w:rFonts w:ascii="Arial" w:eastAsia="Calibri" w:hAnsi="Arial" w:cs="Arial"/>
          <w:color w:val="000000"/>
          <w:sz w:val="24"/>
          <w:szCs w:val="24"/>
        </w:rPr>
        <w:t>Los entes públicos deberán tener por lo menos una persona que esté dentro del Equipo Auditor que se conformó, para llevar a cabo las Auditorías Ciudadanas e Interinstitucionales.</w:t>
      </w:r>
    </w:p>
    <w:p w14:paraId="1FAD0621" w14:textId="3BD90E81" w:rsidR="00BC0E5E" w:rsidRPr="00D71E16" w:rsidRDefault="004F08F0" w:rsidP="000A0E6C">
      <w:pPr>
        <w:numPr>
          <w:ilvl w:val="0"/>
          <w:numId w:val="46"/>
        </w:numPr>
        <w:spacing w:after="0" w:line="276" w:lineRule="auto"/>
        <w:contextualSpacing/>
        <w:jc w:val="both"/>
        <w:rPr>
          <w:rFonts w:ascii="Arial" w:eastAsia="Arial" w:hAnsi="Arial" w:cs="Arial"/>
          <w:sz w:val="24"/>
          <w:szCs w:val="24"/>
        </w:rPr>
      </w:pPr>
      <w:r w:rsidRPr="00D71E16">
        <w:rPr>
          <w:rFonts w:ascii="Arial" w:eastAsia="Arial" w:hAnsi="Arial" w:cs="Arial"/>
          <w:sz w:val="24"/>
          <w:szCs w:val="24"/>
        </w:rPr>
        <w:t xml:space="preserve">El </w:t>
      </w:r>
      <w:r w:rsidRPr="00D71E16">
        <w:rPr>
          <w:rFonts w:ascii="Arial" w:eastAsia="Calibri" w:hAnsi="Arial" w:cs="Arial"/>
          <w:sz w:val="24"/>
          <w:szCs w:val="24"/>
        </w:rPr>
        <w:t>Instituto de la Defensoría Pública del Estado de Zacatecas</w:t>
      </w:r>
      <w:r w:rsidR="00BC0E5E" w:rsidRPr="00D71E16">
        <w:rPr>
          <w:rFonts w:ascii="Arial" w:eastAsia="Arial" w:hAnsi="Arial" w:cs="Arial"/>
          <w:b/>
          <w:bCs/>
          <w:sz w:val="24"/>
          <w:szCs w:val="24"/>
        </w:rPr>
        <w:t xml:space="preserve"> </w:t>
      </w:r>
      <w:r w:rsidR="00BC0E5E" w:rsidRPr="00D71E16">
        <w:rPr>
          <w:rFonts w:ascii="Arial" w:eastAsia="Arial" w:hAnsi="Arial" w:cs="Arial"/>
          <w:sz w:val="24"/>
          <w:szCs w:val="24"/>
        </w:rPr>
        <w:t>notificará a la Secretaría de las Mujeres por medio de Oficio el nombre de la o las personas que fungirán como Auditoras/es.</w:t>
      </w:r>
    </w:p>
    <w:p w14:paraId="4BD0D0B1" w14:textId="77777777" w:rsidR="00BC0E5E" w:rsidRPr="00D71E16" w:rsidRDefault="00BC0E5E" w:rsidP="00BC0E5E">
      <w:pPr>
        <w:spacing w:after="0" w:line="276" w:lineRule="auto"/>
        <w:ind w:left="1418" w:right="49"/>
        <w:jc w:val="both"/>
        <w:rPr>
          <w:rFonts w:ascii="Arial" w:eastAsia="Calibri" w:hAnsi="Arial" w:cs="Arial"/>
          <w:sz w:val="24"/>
          <w:szCs w:val="24"/>
        </w:rPr>
      </w:pPr>
    </w:p>
    <w:p w14:paraId="24E2F2B0" w14:textId="3F367C3C" w:rsidR="00BC0E5E" w:rsidRPr="00D71E16" w:rsidRDefault="004F08F0" w:rsidP="00BC0E5E">
      <w:pPr>
        <w:spacing w:after="0" w:line="276" w:lineRule="auto"/>
        <w:ind w:right="49"/>
        <w:jc w:val="both"/>
        <w:rPr>
          <w:rFonts w:ascii="Arial" w:eastAsia="Calibri" w:hAnsi="Arial" w:cs="Arial"/>
          <w:sz w:val="24"/>
          <w:szCs w:val="24"/>
        </w:rPr>
      </w:pPr>
      <w:r w:rsidRPr="00D71E16">
        <w:rPr>
          <w:rFonts w:ascii="Arial" w:eastAsia="Calibri" w:hAnsi="Arial" w:cs="Arial"/>
          <w:color w:val="000000"/>
          <w:sz w:val="24"/>
          <w:szCs w:val="24"/>
        </w:rPr>
        <w:t xml:space="preserve">El </w:t>
      </w:r>
      <w:r w:rsidRPr="00D71E16">
        <w:rPr>
          <w:rFonts w:ascii="Arial" w:eastAsia="Calibri" w:hAnsi="Arial" w:cs="Arial"/>
          <w:sz w:val="24"/>
          <w:szCs w:val="24"/>
        </w:rPr>
        <w:t>Instituto de la Defensoría Pública del Estado de Zacatecas</w:t>
      </w:r>
      <w:r w:rsidR="00BC0E5E" w:rsidRPr="00D71E16">
        <w:rPr>
          <w:rFonts w:ascii="Arial" w:eastAsia="Arial" w:hAnsi="Arial" w:cs="Arial"/>
          <w:b/>
          <w:bCs/>
          <w:sz w:val="24"/>
          <w:szCs w:val="24"/>
        </w:rPr>
        <w:t xml:space="preserve"> </w:t>
      </w:r>
      <w:r w:rsidR="00BC0E5E" w:rsidRPr="00D71E16">
        <w:rPr>
          <w:rFonts w:ascii="Arial" w:eastAsia="Calibri" w:hAnsi="Arial" w:cs="Arial"/>
          <w:color w:val="000000"/>
          <w:sz w:val="24"/>
          <w:szCs w:val="24"/>
        </w:rPr>
        <w:t>se coordinará con la Secretaría de las Mujeres para planear, programar y ejecutar, al menos una vez al año una Auditoría Ciudadana e Interinstitucional.</w:t>
      </w:r>
    </w:p>
    <w:p w14:paraId="3185225B" w14:textId="77777777" w:rsidR="00BC0E5E" w:rsidRPr="00D71E16" w:rsidRDefault="00BC0E5E" w:rsidP="000A0E6C">
      <w:pPr>
        <w:numPr>
          <w:ilvl w:val="0"/>
          <w:numId w:val="27"/>
        </w:numPr>
        <w:spacing w:after="0" w:line="276" w:lineRule="auto"/>
        <w:ind w:right="49"/>
        <w:jc w:val="both"/>
        <w:rPr>
          <w:rFonts w:ascii="Arial" w:eastAsia="Calibri" w:hAnsi="Arial" w:cs="Arial"/>
          <w:sz w:val="24"/>
          <w:szCs w:val="24"/>
        </w:rPr>
      </w:pPr>
      <w:r w:rsidRPr="00D71E16">
        <w:rPr>
          <w:rFonts w:ascii="Arial" w:eastAsia="Calibri" w:hAnsi="Arial" w:cs="Arial"/>
          <w:sz w:val="24"/>
          <w:szCs w:val="24"/>
        </w:rPr>
        <w:t xml:space="preserve">Programar, planear y ejecutar auditorías ciudadanas e interinstitucionales para verificar que las disposiciones llevadas a cabo por el ente público sean conforme al cumplimiento de los requisitos del </w:t>
      </w:r>
      <w:r w:rsidRPr="00D71E16">
        <w:rPr>
          <w:rFonts w:ascii="Arial" w:eastAsia="Calibri" w:hAnsi="Arial" w:cs="Arial"/>
          <w:b/>
          <w:i/>
          <w:iCs/>
          <w:sz w:val="24"/>
          <w:szCs w:val="24"/>
        </w:rPr>
        <w:t>Modelo para la Igualdad</w:t>
      </w:r>
      <w:r w:rsidRPr="00D71E16">
        <w:rPr>
          <w:rFonts w:ascii="Arial" w:eastAsia="Calibri" w:hAnsi="Arial" w:cs="Arial"/>
          <w:sz w:val="24"/>
          <w:szCs w:val="24"/>
        </w:rPr>
        <w:t>. (</w:t>
      </w:r>
      <w:r w:rsidRPr="00D71E16">
        <w:rPr>
          <w:rFonts w:ascii="Arial" w:eastAsia="Calibri" w:hAnsi="Arial" w:cs="Arial"/>
          <w:b/>
          <w:bCs/>
          <w:sz w:val="24"/>
          <w:szCs w:val="24"/>
        </w:rPr>
        <w:t>Anexo 5.</w:t>
      </w:r>
      <w:r w:rsidRPr="00D71E16">
        <w:rPr>
          <w:rFonts w:ascii="Arial" w:eastAsia="Calibri" w:hAnsi="Arial" w:cs="Arial"/>
          <w:sz w:val="24"/>
          <w:szCs w:val="24"/>
        </w:rPr>
        <w:t xml:space="preserve"> </w:t>
      </w:r>
      <w:r w:rsidRPr="00D71E16">
        <w:rPr>
          <w:rFonts w:ascii="Arial" w:eastAsia="Calibri" w:hAnsi="Arial" w:cs="Arial"/>
          <w:b/>
          <w:bCs/>
          <w:sz w:val="24"/>
          <w:szCs w:val="24"/>
          <w:lang w:val="es-ES"/>
        </w:rPr>
        <w:t>Programa de Auditoría</w:t>
      </w:r>
      <w:r w:rsidRPr="00D71E16">
        <w:rPr>
          <w:rFonts w:ascii="Arial" w:eastAsia="Calibri" w:hAnsi="Arial" w:cs="Arial"/>
          <w:bCs/>
          <w:sz w:val="24"/>
          <w:szCs w:val="24"/>
          <w:lang w:val="es-ES"/>
        </w:rPr>
        <w:t>)</w:t>
      </w:r>
      <w:r w:rsidRPr="00D71E16">
        <w:rPr>
          <w:rFonts w:ascii="Arial" w:eastAsia="Calibri" w:hAnsi="Arial" w:cs="Arial"/>
          <w:sz w:val="24"/>
          <w:szCs w:val="24"/>
        </w:rPr>
        <w:t xml:space="preserve"> (</w:t>
      </w:r>
      <w:r w:rsidRPr="00D71E16">
        <w:rPr>
          <w:rFonts w:ascii="Arial" w:eastAsia="Calibri" w:hAnsi="Arial" w:cs="Arial"/>
          <w:b/>
          <w:bCs/>
          <w:sz w:val="24"/>
          <w:szCs w:val="24"/>
        </w:rPr>
        <w:t>Anexo 9. Plan de Auditoría</w:t>
      </w:r>
      <w:r w:rsidRPr="00D71E16">
        <w:rPr>
          <w:rFonts w:ascii="Arial" w:eastAsia="Calibri" w:hAnsi="Arial" w:cs="Arial"/>
          <w:sz w:val="24"/>
          <w:szCs w:val="24"/>
        </w:rPr>
        <w:t>)</w:t>
      </w:r>
    </w:p>
    <w:p w14:paraId="5B83BD6C" w14:textId="77777777" w:rsidR="00BC0E5E" w:rsidRPr="00D71E16" w:rsidRDefault="00BC0E5E" w:rsidP="000A0E6C">
      <w:pPr>
        <w:numPr>
          <w:ilvl w:val="0"/>
          <w:numId w:val="27"/>
        </w:numPr>
        <w:spacing w:after="0" w:line="276" w:lineRule="auto"/>
        <w:ind w:right="49"/>
        <w:jc w:val="both"/>
        <w:rPr>
          <w:rFonts w:ascii="Arial" w:eastAsia="Calibri" w:hAnsi="Arial" w:cs="Arial"/>
          <w:sz w:val="24"/>
          <w:szCs w:val="24"/>
        </w:rPr>
      </w:pPr>
      <w:r w:rsidRPr="00D71E16">
        <w:rPr>
          <w:rFonts w:ascii="Arial" w:eastAsia="Calibri" w:hAnsi="Arial" w:cs="Arial"/>
          <w:sz w:val="24"/>
          <w:szCs w:val="24"/>
        </w:rPr>
        <w:t>Las auditorías serán llevadas a cabo por el personal de otros entes públicos que estén en proceso de validación o que cuenten con ella, las Organizaciones de la Sociedad Civil y la Academia que hayan atendido a la Convocatoria (</w:t>
      </w:r>
      <w:r w:rsidRPr="00D71E16">
        <w:rPr>
          <w:rFonts w:ascii="Arial" w:eastAsia="Calibri" w:hAnsi="Arial" w:cs="Arial"/>
          <w:b/>
          <w:bCs/>
          <w:sz w:val="24"/>
          <w:szCs w:val="24"/>
        </w:rPr>
        <w:t>ver 3.1.1 Modelo o 5.1.1 Manual</w:t>
      </w:r>
      <w:r w:rsidRPr="00D71E16">
        <w:rPr>
          <w:rFonts w:ascii="Arial" w:eastAsia="Calibri" w:hAnsi="Arial" w:cs="Arial"/>
          <w:sz w:val="24"/>
          <w:szCs w:val="24"/>
        </w:rPr>
        <w:t>). (</w:t>
      </w:r>
      <w:r w:rsidRPr="00D71E16">
        <w:rPr>
          <w:rFonts w:ascii="Arial" w:eastAsia="Calibri" w:hAnsi="Arial" w:cs="Arial"/>
          <w:b/>
          <w:sz w:val="24"/>
          <w:szCs w:val="24"/>
        </w:rPr>
        <w:t>Anexo 10. Lista de Verificación</w:t>
      </w:r>
      <w:r w:rsidRPr="00D71E16">
        <w:rPr>
          <w:rFonts w:ascii="Arial" w:eastAsia="Calibri" w:hAnsi="Arial" w:cs="Arial"/>
          <w:sz w:val="24"/>
          <w:szCs w:val="24"/>
        </w:rPr>
        <w:t>)</w:t>
      </w:r>
    </w:p>
    <w:p w14:paraId="6806B332" w14:textId="77777777" w:rsidR="00BC0E5E" w:rsidRPr="00D71E16" w:rsidRDefault="00BC0E5E" w:rsidP="00BC0E5E">
      <w:pPr>
        <w:spacing w:after="0" w:line="276" w:lineRule="auto"/>
        <w:ind w:right="49"/>
        <w:jc w:val="both"/>
        <w:rPr>
          <w:rFonts w:ascii="Arial" w:eastAsia="Calibri" w:hAnsi="Arial" w:cs="Arial"/>
          <w:sz w:val="24"/>
          <w:szCs w:val="24"/>
        </w:rPr>
      </w:pPr>
    </w:p>
    <w:p w14:paraId="641572A2" w14:textId="77777777" w:rsidR="00BC0E5E" w:rsidRPr="00D71E16" w:rsidRDefault="00BC0E5E" w:rsidP="000A0E6C">
      <w:pPr>
        <w:numPr>
          <w:ilvl w:val="2"/>
          <w:numId w:val="13"/>
        </w:numPr>
        <w:spacing w:after="0" w:line="276" w:lineRule="auto"/>
        <w:ind w:right="49"/>
        <w:jc w:val="both"/>
        <w:rPr>
          <w:rFonts w:ascii="Arial" w:eastAsia="Calibri" w:hAnsi="Arial" w:cs="Arial"/>
          <w:sz w:val="24"/>
          <w:szCs w:val="24"/>
        </w:rPr>
      </w:pPr>
      <w:r w:rsidRPr="00D71E16">
        <w:rPr>
          <w:rFonts w:ascii="Arial" w:eastAsia="Calibri" w:hAnsi="Arial" w:cs="Arial"/>
          <w:sz w:val="24"/>
          <w:szCs w:val="24"/>
        </w:rPr>
        <w:lastRenderedPageBreak/>
        <w:t>Se podrá considerar la participación del personal de la Secretaría de las Mujeres como parte de la planeación y ejecución de las auditorías.</w:t>
      </w:r>
    </w:p>
    <w:p w14:paraId="25DB9927" w14:textId="77777777" w:rsidR="00BC0E5E" w:rsidRPr="00D71E16" w:rsidRDefault="00BC0E5E" w:rsidP="000A0E6C">
      <w:pPr>
        <w:numPr>
          <w:ilvl w:val="0"/>
          <w:numId w:val="47"/>
        </w:numPr>
        <w:spacing w:after="0" w:line="276" w:lineRule="auto"/>
        <w:ind w:right="49"/>
        <w:jc w:val="both"/>
        <w:rPr>
          <w:rFonts w:ascii="Arial" w:eastAsia="Calibri" w:hAnsi="Arial" w:cs="Arial"/>
          <w:sz w:val="24"/>
          <w:szCs w:val="24"/>
        </w:rPr>
      </w:pPr>
      <w:r w:rsidRPr="00D71E16">
        <w:rPr>
          <w:rFonts w:ascii="Arial" w:eastAsia="Calibri" w:hAnsi="Arial" w:cs="Arial"/>
          <w:sz w:val="24"/>
          <w:szCs w:val="24"/>
        </w:rPr>
        <w:t>El personal de la Secretaría de las Mujeres que participe en las auditorías ciudadanas, podrá aclarar dudas en cuanto a la revisión de los requisitos del Modelo y planteamiento de los hallazgos, pero no deberá interferir en dar respuestas en apoyo a los Comités.</w:t>
      </w:r>
    </w:p>
    <w:p w14:paraId="748F4103" w14:textId="77777777" w:rsidR="00BC0E5E" w:rsidRPr="00D71E16" w:rsidRDefault="00BC0E5E" w:rsidP="00BC0E5E">
      <w:pPr>
        <w:spacing w:after="0" w:line="276" w:lineRule="auto"/>
        <w:ind w:right="49"/>
        <w:jc w:val="both"/>
        <w:rPr>
          <w:rFonts w:ascii="Arial" w:eastAsia="Calibri" w:hAnsi="Arial" w:cs="Arial"/>
          <w:sz w:val="24"/>
          <w:szCs w:val="24"/>
        </w:rPr>
      </w:pPr>
    </w:p>
    <w:p w14:paraId="36BDF3BF" w14:textId="77777777" w:rsidR="00BC0E5E" w:rsidRPr="00D71E16" w:rsidRDefault="00BC0E5E" w:rsidP="000A0E6C">
      <w:pPr>
        <w:numPr>
          <w:ilvl w:val="2"/>
          <w:numId w:val="13"/>
        </w:numPr>
        <w:spacing w:after="0" w:line="276" w:lineRule="auto"/>
        <w:ind w:right="49"/>
        <w:jc w:val="both"/>
        <w:rPr>
          <w:rFonts w:ascii="Arial" w:eastAsia="Calibri" w:hAnsi="Arial" w:cs="Arial"/>
          <w:sz w:val="24"/>
          <w:szCs w:val="24"/>
        </w:rPr>
      </w:pPr>
      <w:r w:rsidRPr="00D71E16">
        <w:rPr>
          <w:rFonts w:ascii="Arial" w:eastAsia="Calibri" w:hAnsi="Arial" w:cs="Arial"/>
          <w:sz w:val="24"/>
          <w:szCs w:val="24"/>
        </w:rPr>
        <w:t>Una vez concluida la auditoría, y entregado el informe respectivo por parte del Equipo Auditor o del personal que realice la Auditoría de Validación, el ente público habrá de implementar las acciones correspondientes, que atenderán las desviaciones detectadas en la auditoría (</w:t>
      </w:r>
      <w:r w:rsidRPr="00D71E16">
        <w:rPr>
          <w:rFonts w:ascii="Arial" w:eastAsia="Calibri" w:hAnsi="Arial" w:cs="Arial"/>
          <w:b/>
          <w:bCs/>
          <w:sz w:val="24"/>
          <w:szCs w:val="24"/>
        </w:rPr>
        <w:t>ver 4.1, 4.2 y 4.3 Modelo o 6.1, 6.2, 6.3 Manual</w:t>
      </w:r>
      <w:r w:rsidRPr="00D71E16">
        <w:rPr>
          <w:rFonts w:ascii="Arial" w:eastAsia="Calibri" w:hAnsi="Arial" w:cs="Arial"/>
          <w:sz w:val="24"/>
          <w:szCs w:val="24"/>
        </w:rPr>
        <w:t>)</w:t>
      </w:r>
    </w:p>
    <w:p w14:paraId="303CB058" w14:textId="77777777" w:rsidR="00BC0E5E" w:rsidRPr="00D71E16" w:rsidRDefault="00BC0E5E" w:rsidP="00BC0E5E">
      <w:pPr>
        <w:spacing w:after="0" w:line="276" w:lineRule="auto"/>
        <w:ind w:right="49"/>
        <w:jc w:val="both"/>
        <w:rPr>
          <w:rFonts w:ascii="Arial" w:eastAsia="Calibri" w:hAnsi="Arial" w:cs="Arial"/>
          <w:sz w:val="24"/>
          <w:szCs w:val="24"/>
        </w:rPr>
      </w:pPr>
    </w:p>
    <w:p w14:paraId="2345DE29" w14:textId="0BF88BFB" w:rsidR="00BC0E5E" w:rsidRPr="00D71E16" w:rsidRDefault="00BC0E5E" w:rsidP="00BC0E5E">
      <w:pPr>
        <w:spacing w:after="200" w:line="276" w:lineRule="auto"/>
        <w:ind w:right="49"/>
        <w:jc w:val="both"/>
        <w:rPr>
          <w:rFonts w:ascii="Arial" w:eastAsia="Calibri" w:hAnsi="Arial" w:cs="Arial"/>
          <w:sz w:val="24"/>
          <w:szCs w:val="24"/>
        </w:rPr>
      </w:pPr>
      <w:r w:rsidRPr="00D71E16">
        <w:rPr>
          <w:rFonts w:ascii="Arial" w:eastAsia="Calibri" w:hAnsi="Arial" w:cs="Arial"/>
          <w:sz w:val="24"/>
          <w:szCs w:val="24"/>
        </w:rPr>
        <w:t>Las Auditorías son el principal medio utilizado para verificar el cumplimiento de todas las acciones establecidas en el Plan de Trabajo</w:t>
      </w:r>
      <w:r w:rsidRPr="00D71E16">
        <w:rPr>
          <w:rFonts w:ascii="Arial" w:eastAsia="Calibri" w:hAnsi="Arial" w:cs="Arial"/>
          <w:b/>
          <w:sz w:val="24"/>
          <w:szCs w:val="24"/>
        </w:rPr>
        <w:t xml:space="preserve"> </w:t>
      </w:r>
      <w:r w:rsidRPr="00D71E16">
        <w:rPr>
          <w:rFonts w:ascii="Arial" w:eastAsia="Calibri" w:hAnsi="Arial" w:cs="Arial"/>
          <w:sz w:val="24"/>
          <w:szCs w:val="24"/>
        </w:rPr>
        <w:t>(</w:t>
      </w:r>
      <w:r w:rsidRPr="00D71E16">
        <w:rPr>
          <w:rFonts w:ascii="Arial" w:eastAsia="Calibri" w:hAnsi="Arial" w:cs="Arial"/>
          <w:b/>
          <w:sz w:val="24"/>
          <w:szCs w:val="24"/>
        </w:rPr>
        <w:t>Anexo 6. Plan de Trabajo</w:t>
      </w:r>
      <w:r w:rsidRPr="00D71E16">
        <w:rPr>
          <w:rFonts w:ascii="Arial" w:eastAsia="Calibri" w:hAnsi="Arial" w:cs="Arial"/>
          <w:sz w:val="24"/>
          <w:szCs w:val="24"/>
        </w:rPr>
        <w:t xml:space="preserve">); así mismo que </w:t>
      </w:r>
      <w:r w:rsidRPr="00D71E16">
        <w:rPr>
          <w:rFonts w:ascii="Arial" w:eastAsia="Calibri" w:hAnsi="Arial" w:cs="Arial"/>
          <w:sz w:val="24"/>
          <w:szCs w:val="24"/>
          <w:lang w:val="es-ES"/>
        </w:rPr>
        <w:t xml:space="preserve">las disposiciones llevadas a cabo por </w:t>
      </w:r>
      <w:r w:rsidR="004F08F0" w:rsidRPr="00D71E16">
        <w:rPr>
          <w:rFonts w:ascii="Arial" w:eastAsia="Calibri" w:hAnsi="Arial" w:cs="Arial"/>
          <w:sz w:val="24"/>
          <w:szCs w:val="24"/>
          <w:lang w:val="es-ES"/>
        </w:rPr>
        <w:t xml:space="preserve">el </w:t>
      </w:r>
      <w:r w:rsidR="004F08F0" w:rsidRPr="00D71E16">
        <w:rPr>
          <w:rFonts w:ascii="Arial" w:eastAsia="Calibri" w:hAnsi="Arial" w:cs="Arial"/>
          <w:sz w:val="24"/>
          <w:szCs w:val="24"/>
        </w:rPr>
        <w:t>Instituto de la Defensoría Pública del Estado de Zacatecas</w:t>
      </w:r>
      <w:r w:rsidRPr="00D71E16">
        <w:rPr>
          <w:rFonts w:ascii="Arial" w:eastAsia="Calibri" w:hAnsi="Arial" w:cs="Arial"/>
          <w:sz w:val="24"/>
          <w:szCs w:val="24"/>
          <w:lang w:val="es-ES"/>
        </w:rPr>
        <w:t xml:space="preserve"> estén de acuerdo a lo que dicta el </w:t>
      </w:r>
      <w:r w:rsidRPr="00D71E16">
        <w:rPr>
          <w:rFonts w:ascii="Arial" w:eastAsia="Calibri" w:hAnsi="Arial" w:cs="Arial"/>
          <w:b/>
          <w:bCs/>
          <w:sz w:val="24"/>
          <w:szCs w:val="24"/>
          <w:lang w:val="es-ES"/>
        </w:rPr>
        <w:t>Modelo para para Igualdad</w:t>
      </w:r>
      <w:r w:rsidRPr="00D71E16">
        <w:rPr>
          <w:rFonts w:ascii="Arial" w:eastAsia="Calibri" w:hAnsi="Arial" w:cs="Arial"/>
          <w:sz w:val="24"/>
          <w:szCs w:val="24"/>
          <w:lang w:val="es-ES"/>
        </w:rPr>
        <w:t xml:space="preserve"> de forma eficaz. (</w:t>
      </w:r>
      <w:r w:rsidRPr="00D71E16">
        <w:rPr>
          <w:rFonts w:ascii="Arial" w:eastAsia="Calibri" w:hAnsi="Arial" w:cs="Arial"/>
          <w:b/>
          <w:bCs/>
          <w:sz w:val="24"/>
          <w:szCs w:val="24"/>
          <w:lang w:val="es-ES"/>
        </w:rPr>
        <w:t>Anexo 10. Listas de Verificación)</w:t>
      </w:r>
    </w:p>
    <w:p w14:paraId="4A689B98" w14:textId="7E908BCC" w:rsidR="00BC0E5E" w:rsidRPr="00D71E16" w:rsidRDefault="00BC0E5E" w:rsidP="00BC0E5E">
      <w:pPr>
        <w:spacing w:after="200" w:line="276" w:lineRule="auto"/>
        <w:ind w:right="49"/>
        <w:jc w:val="both"/>
        <w:rPr>
          <w:rFonts w:ascii="Arial" w:eastAsia="Calibri" w:hAnsi="Arial" w:cs="Arial"/>
          <w:sz w:val="24"/>
          <w:szCs w:val="24"/>
          <w:lang w:val="es-ES"/>
        </w:rPr>
      </w:pPr>
      <w:r w:rsidRPr="00D71E16">
        <w:rPr>
          <w:rFonts w:ascii="Arial" w:eastAsia="Calibri" w:hAnsi="Arial" w:cs="Arial"/>
          <w:sz w:val="24"/>
          <w:szCs w:val="24"/>
          <w:lang w:val="es-ES"/>
        </w:rPr>
        <w:t>El alcance de las auditorías ciudadanas e interinstitucionales, será definido en cada una de acuerdo a las necesidades del</w:t>
      </w:r>
      <w:r w:rsidR="004F08F0" w:rsidRPr="00D71E16">
        <w:rPr>
          <w:rFonts w:ascii="Arial" w:eastAsia="Calibri" w:hAnsi="Arial" w:cs="Arial"/>
          <w:sz w:val="24"/>
          <w:szCs w:val="24"/>
          <w:lang w:val="es-ES"/>
        </w:rPr>
        <w:t xml:space="preserve"> </w:t>
      </w:r>
      <w:r w:rsidR="004F08F0" w:rsidRPr="00D71E16">
        <w:rPr>
          <w:rFonts w:ascii="Arial" w:eastAsia="Calibri" w:hAnsi="Arial" w:cs="Arial"/>
          <w:sz w:val="24"/>
          <w:szCs w:val="24"/>
        </w:rPr>
        <w:t>Instituto de la Defensoría Pública del Estado de Zacatecas</w:t>
      </w:r>
      <w:r w:rsidRPr="00D71E16">
        <w:rPr>
          <w:rFonts w:ascii="Arial" w:eastAsia="Calibri" w:hAnsi="Arial" w:cs="Arial"/>
          <w:sz w:val="24"/>
          <w:szCs w:val="24"/>
          <w:lang w:val="es-ES"/>
        </w:rPr>
        <w:t>, en donde se deberá realizar al menos una auditoría interna por año. (</w:t>
      </w:r>
      <w:r w:rsidRPr="00D71E16">
        <w:rPr>
          <w:rFonts w:ascii="Arial" w:eastAsia="Calibri" w:hAnsi="Arial" w:cs="Arial"/>
          <w:b/>
          <w:bCs/>
          <w:sz w:val="24"/>
          <w:szCs w:val="24"/>
          <w:lang w:val="es-ES"/>
        </w:rPr>
        <w:t>Anexo 9. Plan de Auditoría</w:t>
      </w:r>
      <w:r w:rsidRPr="00D71E16">
        <w:rPr>
          <w:rFonts w:ascii="Arial" w:eastAsia="Calibri" w:hAnsi="Arial" w:cs="Arial"/>
          <w:sz w:val="24"/>
          <w:szCs w:val="24"/>
          <w:lang w:val="es-ES"/>
        </w:rPr>
        <w:t>)</w:t>
      </w:r>
    </w:p>
    <w:p w14:paraId="2A25E1C0" w14:textId="77777777" w:rsidR="00BC0E5E" w:rsidRPr="00D71E16" w:rsidRDefault="00BC0E5E" w:rsidP="00BC0E5E">
      <w:pPr>
        <w:spacing w:after="200" w:line="276" w:lineRule="auto"/>
        <w:ind w:right="49"/>
        <w:jc w:val="both"/>
        <w:rPr>
          <w:rFonts w:ascii="Arial" w:eastAsia="Calibri" w:hAnsi="Arial" w:cs="Arial"/>
          <w:b/>
          <w:sz w:val="24"/>
          <w:szCs w:val="24"/>
          <w:highlight w:val="yellow"/>
        </w:rPr>
      </w:pPr>
      <w:r w:rsidRPr="00D71E16">
        <w:rPr>
          <w:rFonts w:ascii="Arial" w:eastAsia="Calibri" w:hAnsi="Arial" w:cs="Arial"/>
          <w:sz w:val="24"/>
          <w:szCs w:val="24"/>
        </w:rPr>
        <w:t xml:space="preserve">Toda vez que haya concluido la auditoría ciudadana e interinstitucional, los resultados deben registrar en el </w:t>
      </w:r>
      <w:r w:rsidRPr="00D71E16">
        <w:rPr>
          <w:rFonts w:ascii="Arial" w:eastAsia="Calibri" w:hAnsi="Arial" w:cs="Arial"/>
          <w:b/>
          <w:bCs/>
          <w:sz w:val="24"/>
          <w:szCs w:val="24"/>
        </w:rPr>
        <w:t>Anexo 11.</w:t>
      </w:r>
      <w:r w:rsidRPr="00D71E16">
        <w:rPr>
          <w:rFonts w:ascii="Arial" w:eastAsia="Calibri" w:hAnsi="Arial" w:cs="Arial"/>
          <w:sz w:val="24"/>
          <w:szCs w:val="24"/>
        </w:rPr>
        <w:t xml:space="preserve"> </w:t>
      </w:r>
      <w:r w:rsidRPr="00D71E16">
        <w:rPr>
          <w:rFonts w:ascii="Arial" w:eastAsia="Calibri" w:hAnsi="Arial" w:cs="Arial"/>
          <w:b/>
          <w:sz w:val="24"/>
          <w:szCs w:val="24"/>
        </w:rPr>
        <w:t>Reporte de Auditoría</w:t>
      </w:r>
      <w:r w:rsidRPr="00D71E16">
        <w:rPr>
          <w:rFonts w:ascii="Arial" w:eastAsia="Calibri" w:hAnsi="Arial" w:cs="Arial"/>
          <w:sz w:val="24"/>
          <w:szCs w:val="24"/>
        </w:rPr>
        <w:t>, mismo que sirve también a la o el titular del ente público, a las y los Auditores Internos, como dato de entrada para las Revisiones Directivas.</w:t>
      </w:r>
    </w:p>
    <w:p w14:paraId="0A5239D3" w14:textId="77777777" w:rsidR="00BC0E5E" w:rsidRPr="00D71E16" w:rsidRDefault="00BC0E5E" w:rsidP="00BC0E5E">
      <w:pPr>
        <w:spacing w:after="200" w:line="276" w:lineRule="auto"/>
        <w:ind w:right="49"/>
        <w:jc w:val="both"/>
        <w:rPr>
          <w:rFonts w:ascii="Arial" w:eastAsia="Calibri" w:hAnsi="Arial" w:cs="Arial"/>
          <w:b/>
          <w:sz w:val="24"/>
          <w:szCs w:val="24"/>
          <w:highlight w:val="yellow"/>
        </w:rPr>
      </w:pPr>
      <w:r w:rsidRPr="00D71E16">
        <w:rPr>
          <w:rFonts w:ascii="Arial" w:eastAsia="Calibri" w:hAnsi="Arial" w:cs="Arial"/>
          <w:sz w:val="24"/>
          <w:szCs w:val="24"/>
        </w:rPr>
        <w:t xml:space="preserve">La persona que coordine el </w:t>
      </w:r>
      <w:r w:rsidRPr="00D71E16">
        <w:rPr>
          <w:rFonts w:ascii="Arial" w:eastAsia="Calibri" w:hAnsi="Arial" w:cs="Arial"/>
          <w:bCs/>
          <w:sz w:val="24"/>
          <w:szCs w:val="24"/>
        </w:rPr>
        <w:t>Comité para la Igualdad</w:t>
      </w:r>
      <w:r w:rsidRPr="00D71E16">
        <w:rPr>
          <w:rFonts w:ascii="Arial" w:eastAsia="Calibri" w:hAnsi="Arial" w:cs="Arial"/>
          <w:sz w:val="24"/>
          <w:szCs w:val="24"/>
        </w:rPr>
        <w:t>, convocará a reunión a las y los demás integrantes de dicho Comité, para dar seguimiento a las acciones correctivas, preventivas o hallazgos derivados de las Auditorías (</w:t>
      </w:r>
      <w:r w:rsidRPr="00D71E16">
        <w:rPr>
          <w:rFonts w:ascii="Arial" w:eastAsia="Calibri" w:hAnsi="Arial" w:cs="Arial"/>
          <w:b/>
          <w:sz w:val="24"/>
          <w:szCs w:val="24"/>
        </w:rPr>
        <w:t>Anexo 8. Solitud de Mejora</w:t>
      </w:r>
      <w:r w:rsidRPr="00D71E16">
        <w:rPr>
          <w:rFonts w:ascii="Arial" w:eastAsia="Calibri" w:hAnsi="Arial" w:cs="Arial"/>
          <w:sz w:val="24"/>
          <w:szCs w:val="24"/>
        </w:rPr>
        <w:t>), para comprobar la eficacia de las mismas, de acuerdo a las fechas establecidas para su cumplimiento.</w:t>
      </w:r>
    </w:p>
    <w:p w14:paraId="0F811A8A" w14:textId="77777777" w:rsidR="00BC0E5E" w:rsidRPr="00D71E16" w:rsidRDefault="00BC0E5E" w:rsidP="00BC0E5E">
      <w:pPr>
        <w:spacing w:after="0" w:line="276" w:lineRule="auto"/>
        <w:ind w:right="49"/>
        <w:jc w:val="both"/>
        <w:rPr>
          <w:rFonts w:ascii="Arial" w:eastAsia="Calibri" w:hAnsi="Arial" w:cs="Arial"/>
          <w:b/>
          <w:sz w:val="24"/>
          <w:szCs w:val="24"/>
          <w:highlight w:val="yellow"/>
        </w:rPr>
      </w:pPr>
    </w:p>
    <w:p w14:paraId="66E3CD2A" w14:textId="77777777" w:rsidR="00BC0E5E" w:rsidRPr="00D71E16" w:rsidRDefault="00BC0E5E" w:rsidP="00BC0E5E">
      <w:pPr>
        <w:spacing w:after="0" w:line="276" w:lineRule="auto"/>
        <w:ind w:left="567" w:right="49" w:hanging="567"/>
        <w:jc w:val="both"/>
        <w:rPr>
          <w:rFonts w:ascii="Arial" w:eastAsia="Calibri" w:hAnsi="Arial" w:cs="Arial"/>
          <w:b/>
          <w:sz w:val="24"/>
          <w:szCs w:val="24"/>
        </w:rPr>
      </w:pPr>
      <w:r w:rsidRPr="00D71E16">
        <w:rPr>
          <w:rFonts w:ascii="Arial" w:eastAsia="Calibri" w:hAnsi="Arial" w:cs="Arial"/>
          <w:b/>
          <w:sz w:val="24"/>
          <w:szCs w:val="24"/>
        </w:rPr>
        <w:t>5.2</w:t>
      </w:r>
      <w:r w:rsidRPr="00D71E16">
        <w:rPr>
          <w:rFonts w:ascii="Arial" w:eastAsia="Calibri" w:hAnsi="Arial" w:cs="Arial"/>
          <w:b/>
          <w:sz w:val="24"/>
          <w:szCs w:val="24"/>
        </w:rPr>
        <w:tab/>
        <w:t>Revisión Directiva</w:t>
      </w:r>
    </w:p>
    <w:p w14:paraId="4C42A477" w14:textId="77777777" w:rsidR="00BC0E5E" w:rsidRPr="00D71E16" w:rsidRDefault="00BC0E5E" w:rsidP="00BC0E5E">
      <w:pPr>
        <w:spacing w:after="0" w:line="276" w:lineRule="auto"/>
        <w:ind w:right="49"/>
        <w:jc w:val="both"/>
        <w:rPr>
          <w:rFonts w:ascii="Arial" w:eastAsia="Calibri" w:hAnsi="Arial" w:cs="Arial"/>
          <w:sz w:val="24"/>
          <w:szCs w:val="24"/>
          <w:highlight w:val="darkGray"/>
        </w:rPr>
      </w:pPr>
    </w:p>
    <w:p w14:paraId="33AC4BC3" w14:textId="7340254E" w:rsidR="00BC0E5E" w:rsidRPr="00D71E16" w:rsidRDefault="00BC0E5E" w:rsidP="00BC0E5E">
      <w:pPr>
        <w:spacing w:after="0" w:line="276" w:lineRule="auto"/>
        <w:ind w:right="49"/>
        <w:jc w:val="both"/>
        <w:rPr>
          <w:rFonts w:ascii="Arial" w:eastAsia="Calibri" w:hAnsi="Arial" w:cs="Arial"/>
          <w:sz w:val="24"/>
          <w:szCs w:val="24"/>
        </w:rPr>
      </w:pPr>
      <w:r w:rsidRPr="00D71E16">
        <w:rPr>
          <w:rFonts w:ascii="Arial" w:eastAsia="Calibri" w:hAnsi="Arial" w:cs="Arial"/>
          <w:sz w:val="24"/>
          <w:szCs w:val="24"/>
        </w:rPr>
        <w:t>La o el titular del</w:t>
      </w:r>
      <w:r w:rsidR="004F08F0" w:rsidRPr="00D71E16">
        <w:rPr>
          <w:rFonts w:ascii="Arial" w:eastAsia="Calibri" w:hAnsi="Arial" w:cs="Arial"/>
          <w:sz w:val="24"/>
          <w:szCs w:val="24"/>
        </w:rPr>
        <w:t xml:space="preserve"> Instituto de la Defensoría Pública del Estado de Zacatecas</w:t>
      </w:r>
      <w:r w:rsidRPr="00D71E16">
        <w:rPr>
          <w:rFonts w:ascii="Arial" w:eastAsia="Calibri" w:hAnsi="Arial" w:cs="Arial"/>
          <w:sz w:val="24"/>
          <w:szCs w:val="24"/>
        </w:rPr>
        <w:t xml:space="preserve"> debe realizar una evaluación y verificación de los avances de cumplimiento de los resultados de la implementación del Modelo para la Igualdad, identificar áreas de </w:t>
      </w:r>
      <w:r w:rsidRPr="00D71E16">
        <w:rPr>
          <w:rFonts w:ascii="Arial" w:eastAsia="Calibri" w:hAnsi="Arial" w:cs="Arial"/>
          <w:sz w:val="24"/>
          <w:szCs w:val="24"/>
        </w:rPr>
        <w:lastRenderedPageBreak/>
        <w:t>oportunidad para la mejora y asignar recursos necesarios para su cumplimiento, por medio de:</w:t>
      </w:r>
    </w:p>
    <w:p w14:paraId="73E34C35" w14:textId="77777777" w:rsidR="00BC0E5E" w:rsidRPr="00D71E16" w:rsidRDefault="00BC0E5E" w:rsidP="000A0E6C">
      <w:pPr>
        <w:numPr>
          <w:ilvl w:val="0"/>
          <w:numId w:val="35"/>
        </w:numPr>
        <w:spacing w:after="0" w:line="276" w:lineRule="auto"/>
        <w:ind w:right="49"/>
        <w:jc w:val="both"/>
        <w:rPr>
          <w:rFonts w:ascii="Arial" w:eastAsia="Calibri" w:hAnsi="Arial" w:cs="Arial"/>
          <w:sz w:val="24"/>
          <w:szCs w:val="24"/>
        </w:rPr>
      </w:pPr>
      <w:r w:rsidRPr="00D71E16">
        <w:rPr>
          <w:rFonts w:ascii="Arial" w:eastAsia="Calibri" w:hAnsi="Arial" w:cs="Arial"/>
          <w:sz w:val="24"/>
          <w:szCs w:val="24"/>
        </w:rPr>
        <w:t>Realizar la Revisión Directiva al menos dos veces al año, manteniendo los registros correspondientes (</w:t>
      </w:r>
      <w:r w:rsidRPr="00D71E16">
        <w:rPr>
          <w:rFonts w:ascii="Arial" w:eastAsia="Calibri" w:hAnsi="Arial" w:cs="Arial"/>
          <w:b/>
          <w:bCs/>
          <w:sz w:val="24"/>
          <w:szCs w:val="24"/>
        </w:rPr>
        <w:t>Anexo 3. Minuta de Acuerdos</w:t>
      </w:r>
      <w:r w:rsidRPr="00D71E16">
        <w:rPr>
          <w:rFonts w:ascii="Arial" w:eastAsia="Calibri" w:hAnsi="Arial" w:cs="Arial"/>
          <w:sz w:val="24"/>
          <w:szCs w:val="24"/>
        </w:rPr>
        <w:t>)</w:t>
      </w:r>
    </w:p>
    <w:p w14:paraId="71EF7B52" w14:textId="77777777" w:rsidR="00BC0E5E" w:rsidRPr="00D71E16" w:rsidRDefault="00BC0E5E" w:rsidP="000A0E6C">
      <w:pPr>
        <w:numPr>
          <w:ilvl w:val="0"/>
          <w:numId w:val="35"/>
        </w:numPr>
        <w:spacing w:after="0" w:line="276" w:lineRule="auto"/>
        <w:ind w:right="49"/>
        <w:jc w:val="both"/>
        <w:rPr>
          <w:rFonts w:ascii="Arial" w:eastAsia="Calibri" w:hAnsi="Arial" w:cs="Arial"/>
          <w:sz w:val="24"/>
          <w:szCs w:val="24"/>
        </w:rPr>
      </w:pPr>
      <w:r w:rsidRPr="00D71E16">
        <w:rPr>
          <w:rFonts w:ascii="Arial" w:eastAsia="Calibri" w:hAnsi="Arial" w:cs="Arial"/>
          <w:sz w:val="24"/>
          <w:szCs w:val="24"/>
        </w:rPr>
        <w:t>Como parte de la revisión directiva se debe contemplar lo siguiente:</w:t>
      </w:r>
    </w:p>
    <w:p w14:paraId="0B5AF28D" w14:textId="77777777" w:rsidR="00BC0E5E" w:rsidRPr="00D71E16" w:rsidRDefault="00BC0E5E" w:rsidP="000A0E6C">
      <w:pPr>
        <w:numPr>
          <w:ilvl w:val="0"/>
          <w:numId w:val="36"/>
        </w:numPr>
        <w:spacing w:after="0" w:line="276" w:lineRule="auto"/>
        <w:contextualSpacing/>
        <w:jc w:val="both"/>
        <w:rPr>
          <w:rFonts w:ascii="Arial" w:eastAsia="Calibri" w:hAnsi="Arial" w:cs="Arial"/>
          <w:sz w:val="24"/>
          <w:szCs w:val="24"/>
        </w:rPr>
      </w:pPr>
      <w:r w:rsidRPr="00D71E16">
        <w:rPr>
          <w:rFonts w:ascii="Arial" w:eastAsia="Calibri" w:hAnsi="Arial" w:cs="Arial"/>
          <w:sz w:val="24"/>
          <w:szCs w:val="24"/>
        </w:rPr>
        <w:t xml:space="preserve">Los documentos a utilizar por primera vez, tales como: el Manual, Anexos, Indicadores, Plan de Trabajo, por mencionar algunos, para su debida autorización. </w:t>
      </w:r>
    </w:p>
    <w:p w14:paraId="3B17C525" w14:textId="77777777" w:rsidR="00BC0E5E" w:rsidRPr="00D71E16" w:rsidRDefault="00BC0E5E" w:rsidP="000A0E6C">
      <w:pPr>
        <w:numPr>
          <w:ilvl w:val="0"/>
          <w:numId w:val="36"/>
        </w:numPr>
        <w:spacing w:after="0" w:line="276" w:lineRule="auto"/>
        <w:contextualSpacing/>
        <w:jc w:val="both"/>
        <w:rPr>
          <w:rFonts w:ascii="Arial" w:eastAsia="Calibri" w:hAnsi="Arial" w:cs="Arial"/>
          <w:sz w:val="24"/>
          <w:szCs w:val="24"/>
        </w:rPr>
      </w:pPr>
      <w:r w:rsidRPr="00D71E16">
        <w:rPr>
          <w:rFonts w:ascii="Arial" w:eastAsia="Calibri" w:hAnsi="Arial" w:cs="Arial"/>
          <w:sz w:val="24"/>
          <w:szCs w:val="24"/>
        </w:rPr>
        <w:t xml:space="preserve">Se deberán presentar los avances y logros cumplidos de las metas programadas a través de revisión de indicadores de las políticas públicas y/o acciones afirmativas para el cumplimiento de la Política de Igualdad del Poder Ejecutivo y el compromiso del ente público. </w:t>
      </w:r>
    </w:p>
    <w:p w14:paraId="19F2DF94" w14:textId="77777777" w:rsidR="00BC0E5E" w:rsidRPr="00D71E16" w:rsidRDefault="00BC0E5E" w:rsidP="000A0E6C">
      <w:pPr>
        <w:numPr>
          <w:ilvl w:val="0"/>
          <w:numId w:val="36"/>
        </w:numPr>
        <w:spacing w:after="0" w:line="276" w:lineRule="auto"/>
        <w:contextualSpacing/>
        <w:jc w:val="both"/>
        <w:rPr>
          <w:rFonts w:ascii="Arial" w:eastAsia="Calibri" w:hAnsi="Arial" w:cs="Arial"/>
          <w:sz w:val="24"/>
          <w:szCs w:val="24"/>
        </w:rPr>
      </w:pPr>
      <w:r w:rsidRPr="00D71E16">
        <w:rPr>
          <w:rFonts w:ascii="Arial" w:eastAsia="Calibri" w:hAnsi="Arial" w:cs="Arial"/>
          <w:sz w:val="24"/>
          <w:szCs w:val="24"/>
        </w:rPr>
        <w:t xml:space="preserve">Se determinarán las acciones para dar cumplimiento a los indicadores que no cumplieron la meta. </w:t>
      </w:r>
    </w:p>
    <w:p w14:paraId="15780104" w14:textId="77777777" w:rsidR="00BC0E5E" w:rsidRPr="00D71E16" w:rsidRDefault="00BC0E5E" w:rsidP="000A0E6C">
      <w:pPr>
        <w:numPr>
          <w:ilvl w:val="0"/>
          <w:numId w:val="36"/>
        </w:numPr>
        <w:spacing w:after="0" w:line="276" w:lineRule="auto"/>
        <w:contextualSpacing/>
        <w:jc w:val="both"/>
        <w:rPr>
          <w:rFonts w:ascii="Arial" w:eastAsia="Calibri" w:hAnsi="Arial" w:cs="Arial"/>
          <w:sz w:val="24"/>
          <w:szCs w:val="24"/>
        </w:rPr>
      </w:pPr>
      <w:r w:rsidRPr="00D71E16">
        <w:rPr>
          <w:rFonts w:ascii="Arial" w:eastAsia="Calibri" w:hAnsi="Arial" w:cs="Arial"/>
          <w:sz w:val="24"/>
          <w:szCs w:val="24"/>
        </w:rPr>
        <w:t>Se revisarán los resultados de las Auditorias Ciudadanas e Interinstitucionales y de Validación, para verificar el estado de las acciones correctivas y preventivas.</w:t>
      </w:r>
    </w:p>
    <w:p w14:paraId="37CBBE89" w14:textId="77777777" w:rsidR="00BC0E5E" w:rsidRPr="00D71E16" w:rsidRDefault="00BC0E5E" w:rsidP="000A0E6C">
      <w:pPr>
        <w:numPr>
          <w:ilvl w:val="0"/>
          <w:numId w:val="36"/>
        </w:numPr>
        <w:spacing w:after="0" w:line="276" w:lineRule="auto"/>
        <w:contextualSpacing/>
        <w:jc w:val="both"/>
        <w:rPr>
          <w:rFonts w:ascii="Arial" w:eastAsia="Calibri" w:hAnsi="Arial" w:cs="Arial"/>
          <w:sz w:val="24"/>
          <w:szCs w:val="24"/>
        </w:rPr>
      </w:pPr>
      <w:r w:rsidRPr="00D71E16">
        <w:rPr>
          <w:rFonts w:ascii="Arial" w:eastAsia="Calibri" w:hAnsi="Arial" w:cs="Arial"/>
          <w:sz w:val="24"/>
          <w:szCs w:val="24"/>
        </w:rPr>
        <w:t>Se dará seguimiento a los acuerdos de Revisiones Directivas previas.</w:t>
      </w:r>
    </w:p>
    <w:p w14:paraId="1E595D92" w14:textId="77777777" w:rsidR="00BC0E5E" w:rsidRPr="00D71E16" w:rsidRDefault="00BC0E5E" w:rsidP="00BC0E5E">
      <w:pPr>
        <w:spacing w:after="0" w:line="276" w:lineRule="auto"/>
        <w:ind w:left="1418" w:right="49"/>
        <w:jc w:val="both"/>
        <w:rPr>
          <w:rFonts w:ascii="Arial" w:eastAsia="Calibri" w:hAnsi="Arial" w:cs="Arial"/>
          <w:sz w:val="24"/>
          <w:szCs w:val="24"/>
        </w:rPr>
      </w:pPr>
    </w:p>
    <w:p w14:paraId="65676EAC" w14:textId="19D13BE9" w:rsidR="00BC0E5E" w:rsidRPr="00F8697B" w:rsidRDefault="00BC0E5E" w:rsidP="00F8697B">
      <w:pPr>
        <w:pStyle w:val="Prrafodelista"/>
        <w:numPr>
          <w:ilvl w:val="1"/>
          <w:numId w:val="13"/>
        </w:numPr>
        <w:spacing w:after="0" w:line="276" w:lineRule="auto"/>
        <w:ind w:right="49"/>
        <w:jc w:val="both"/>
        <w:rPr>
          <w:rFonts w:ascii="Arial" w:eastAsia="Calibri" w:hAnsi="Arial" w:cs="Arial"/>
          <w:b/>
          <w:sz w:val="24"/>
          <w:szCs w:val="24"/>
        </w:rPr>
      </w:pPr>
      <w:r w:rsidRPr="00F8697B">
        <w:rPr>
          <w:rFonts w:ascii="Arial" w:eastAsia="Calibri" w:hAnsi="Arial" w:cs="Arial"/>
          <w:b/>
          <w:sz w:val="24"/>
          <w:szCs w:val="24"/>
        </w:rPr>
        <w:t>Auditoría de Validación</w:t>
      </w:r>
    </w:p>
    <w:p w14:paraId="4992A503" w14:textId="77777777" w:rsidR="00F8697B" w:rsidRPr="00F8697B" w:rsidRDefault="00F8697B" w:rsidP="00F8697B">
      <w:pPr>
        <w:pStyle w:val="Prrafodelista"/>
        <w:spacing w:after="0" w:line="276" w:lineRule="auto"/>
        <w:ind w:left="360" w:right="49"/>
        <w:jc w:val="both"/>
        <w:rPr>
          <w:rFonts w:ascii="Arial" w:eastAsia="Calibri" w:hAnsi="Arial" w:cs="Arial"/>
          <w:b/>
          <w:sz w:val="24"/>
          <w:szCs w:val="24"/>
        </w:rPr>
      </w:pPr>
    </w:p>
    <w:p w14:paraId="4C0DA502" w14:textId="77777777" w:rsidR="00BC0E5E" w:rsidRPr="00D71E16" w:rsidRDefault="00BC0E5E" w:rsidP="00BC0E5E">
      <w:pPr>
        <w:spacing w:after="0" w:line="276" w:lineRule="auto"/>
        <w:ind w:right="49"/>
        <w:jc w:val="both"/>
        <w:rPr>
          <w:rFonts w:ascii="Arial" w:eastAsia="Calibri" w:hAnsi="Arial" w:cs="Arial"/>
          <w:sz w:val="24"/>
          <w:szCs w:val="24"/>
        </w:rPr>
      </w:pPr>
      <w:r w:rsidRPr="00D71E16">
        <w:rPr>
          <w:rFonts w:ascii="Arial" w:eastAsia="Calibri" w:hAnsi="Arial" w:cs="Arial"/>
          <w:sz w:val="24"/>
          <w:szCs w:val="24"/>
        </w:rPr>
        <w:t>Las Auditorías de Validación se realizarán cuando los Entes Públicos hayan dado cumplimiento a los requisitos anteriores (De la etapa 1 a la 3).</w:t>
      </w:r>
    </w:p>
    <w:p w14:paraId="4280267A" w14:textId="77777777" w:rsidR="00BC0E5E" w:rsidRPr="00D71E16" w:rsidRDefault="00BC0E5E" w:rsidP="000A0E6C">
      <w:pPr>
        <w:numPr>
          <w:ilvl w:val="0"/>
          <w:numId w:val="37"/>
        </w:numPr>
        <w:spacing w:after="0" w:line="276" w:lineRule="auto"/>
        <w:contextualSpacing/>
        <w:jc w:val="both"/>
        <w:rPr>
          <w:rFonts w:ascii="Arial" w:eastAsia="Calibri" w:hAnsi="Arial" w:cs="Arial"/>
          <w:sz w:val="24"/>
          <w:szCs w:val="24"/>
        </w:rPr>
      </w:pPr>
      <w:r w:rsidRPr="00D71E16">
        <w:rPr>
          <w:rFonts w:ascii="Arial" w:eastAsia="Calibri" w:hAnsi="Arial" w:cs="Arial"/>
          <w:sz w:val="24"/>
          <w:szCs w:val="24"/>
        </w:rPr>
        <w:t xml:space="preserve">Esta auditoría será aplicada por una entidad externa, es decir, externa a gobierno e independiente del personal que participó en las auditorías ciudadanas e interinstitucionales. </w:t>
      </w:r>
    </w:p>
    <w:p w14:paraId="4950ED9D" w14:textId="77777777" w:rsidR="00BC0E5E" w:rsidRPr="00D71E16" w:rsidRDefault="00BC0E5E" w:rsidP="000A0E6C">
      <w:pPr>
        <w:numPr>
          <w:ilvl w:val="0"/>
          <w:numId w:val="37"/>
        </w:numPr>
        <w:spacing w:after="0" w:line="276" w:lineRule="auto"/>
        <w:contextualSpacing/>
        <w:jc w:val="both"/>
        <w:rPr>
          <w:rFonts w:ascii="Arial" w:eastAsia="Calibri" w:hAnsi="Arial" w:cs="Arial"/>
          <w:sz w:val="24"/>
          <w:szCs w:val="24"/>
        </w:rPr>
      </w:pPr>
      <w:r w:rsidRPr="00D71E16">
        <w:rPr>
          <w:rFonts w:ascii="Arial" w:eastAsia="Calibri" w:hAnsi="Arial" w:cs="Arial"/>
          <w:sz w:val="24"/>
          <w:szCs w:val="24"/>
        </w:rPr>
        <w:t>Esta auditoría tiene como objetivo verificar que las políticas públicas y/o acciones derivadas del Modelo tengan perspectiva de género, así como el cumplimiento de todos los requisitos.</w:t>
      </w:r>
    </w:p>
    <w:p w14:paraId="40B86AF7" w14:textId="77777777" w:rsidR="00BC0E5E" w:rsidRPr="00D71E16" w:rsidRDefault="00BC0E5E" w:rsidP="000A0E6C">
      <w:pPr>
        <w:numPr>
          <w:ilvl w:val="0"/>
          <w:numId w:val="37"/>
        </w:numPr>
        <w:spacing w:after="0" w:line="276" w:lineRule="auto"/>
        <w:ind w:right="49"/>
        <w:jc w:val="both"/>
        <w:rPr>
          <w:rFonts w:ascii="Arial" w:eastAsia="Calibri" w:hAnsi="Arial" w:cs="Arial"/>
          <w:sz w:val="24"/>
          <w:szCs w:val="24"/>
        </w:rPr>
      </w:pPr>
      <w:r w:rsidRPr="00D71E16">
        <w:rPr>
          <w:rFonts w:ascii="Arial" w:eastAsia="Calibri" w:hAnsi="Arial" w:cs="Arial"/>
          <w:sz w:val="24"/>
          <w:szCs w:val="24"/>
        </w:rPr>
        <w:t>La Auditoría de Validación se realizará una vez tres años.</w:t>
      </w:r>
    </w:p>
    <w:p w14:paraId="6E0A4D81" w14:textId="77777777" w:rsidR="00BC0E5E" w:rsidRPr="00D71E16" w:rsidRDefault="00BC0E5E" w:rsidP="00BC0E5E">
      <w:pPr>
        <w:spacing w:after="0" w:line="276" w:lineRule="auto"/>
        <w:ind w:right="49"/>
        <w:jc w:val="both"/>
        <w:rPr>
          <w:rFonts w:ascii="Arial" w:eastAsia="Calibri" w:hAnsi="Arial" w:cs="Arial"/>
          <w:sz w:val="24"/>
          <w:szCs w:val="24"/>
        </w:rPr>
      </w:pPr>
    </w:p>
    <w:p w14:paraId="1C4C44C7" w14:textId="481771A6" w:rsidR="00BC0E5E" w:rsidRPr="00F8697B" w:rsidRDefault="00BC0E5E" w:rsidP="00F8697B">
      <w:pPr>
        <w:pStyle w:val="Prrafodelista"/>
        <w:numPr>
          <w:ilvl w:val="0"/>
          <w:numId w:val="13"/>
        </w:numPr>
        <w:spacing w:after="0" w:line="276" w:lineRule="auto"/>
        <w:ind w:right="49"/>
        <w:jc w:val="both"/>
        <w:rPr>
          <w:rFonts w:ascii="Arial" w:eastAsia="Calibri" w:hAnsi="Arial" w:cs="Arial"/>
          <w:b/>
          <w:sz w:val="24"/>
          <w:szCs w:val="24"/>
        </w:rPr>
      </w:pPr>
      <w:r w:rsidRPr="00F8697B">
        <w:rPr>
          <w:rFonts w:ascii="Arial" w:eastAsia="Calibri" w:hAnsi="Arial" w:cs="Arial"/>
          <w:b/>
          <w:sz w:val="24"/>
          <w:szCs w:val="24"/>
        </w:rPr>
        <w:t>Mejora Continua</w:t>
      </w:r>
    </w:p>
    <w:p w14:paraId="2F2F63E1" w14:textId="77777777" w:rsidR="00F8697B" w:rsidRPr="00F8697B" w:rsidRDefault="00F8697B" w:rsidP="00F8697B">
      <w:pPr>
        <w:pStyle w:val="Prrafodelista"/>
        <w:spacing w:after="0" w:line="276" w:lineRule="auto"/>
        <w:ind w:left="360" w:right="49"/>
        <w:jc w:val="both"/>
        <w:rPr>
          <w:rFonts w:ascii="Arial" w:eastAsia="Calibri" w:hAnsi="Arial" w:cs="Arial"/>
          <w:b/>
          <w:sz w:val="24"/>
          <w:szCs w:val="24"/>
        </w:rPr>
      </w:pPr>
    </w:p>
    <w:p w14:paraId="34F743F6" w14:textId="77777777" w:rsidR="00BC0E5E" w:rsidRPr="00D71E16" w:rsidRDefault="00BC0E5E" w:rsidP="00BC0E5E">
      <w:pPr>
        <w:spacing w:after="0" w:line="276" w:lineRule="auto"/>
        <w:ind w:right="49"/>
        <w:jc w:val="both"/>
        <w:rPr>
          <w:rFonts w:ascii="Arial" w:eastAsia="Calibri" w:hAnsi="Arial" w:cs="Arial"/>
          <w:sz w:val="24"/>
          <w:szCs w:val="24"/>
        </w:rPr>
      </w:pPr>
      <w:r w:rsidRPr="00D71E16">
        <w:rPr>
          <w:rFonts w:ascii="Arial" w:eastAsia="Calibri" w:hAnsi="Arial" w:cs="Arial"/>
          <w:sz w:val="24"/>
          <w:szCs w:val="24"/>
        </w:rPr>
        <w:t>Para contribuir al crecimiento futuro las y los titulares de los entes públicos, así como los Comités para la Igualdad, deberán de crear los mecanismos para que el personal y las y los usuarios, se involucren de manera activa y efectiva para buscar oportunidades de mejora en la planeación, implementación y evaluación de las acciones que se estarán impulsando a favor de la reducción de las desigualdades que estén presentes en el Estado de Zacatecas.</w:t>
      </w:r>
    </w:p>
    <w:p w14:paraId="0CF6FAA7" w14:textId="77777777" w:rsidR="00BC0E5E" w:rsidRPr="00D71E16" w:rsidRDefault="00BC0E5E" w:rsidP="00BC0E5E">
      <w:pPr>
        <w:spacing w:after="0" w:line="276" w:lineRule="auto"/>
        <w:ind w:right="49"/>
        <w:jc w:val="both"/>
        <w:rPr>
          <w:rFonts w:ascii="Arial" w:eastAsia="Calibri" w:hAnsi="Arial" w:cs="Arial"/>
          <w:b/>
          <w:sz w:val="24"/>
          <w:szCs w:val="24"/>
        </w:rPr>
      </w:pPr>
    </w:p>
    <w:p w14:paraId="79FA9AAD" w14:textId="77777777" w:rsidR="00BC0E5E" w:rsidRPr="00D71E16" w:rsidRDefault="00BC0E5E" w:rsidP="00BC0E5E">
      <w:pPr>
        <w:spacing w:after="0" w:line="276" w:lineRule="auto"/>
        <w:ind w:right="49"/>
        <w:jc w:val="both"/>
        <w:rPr>
          <w:rFonts w:ascii="Arial" w:eastAsia="Calibri" w:hAnsi="Arial" w:cs="Arial"/>
          <w:b/>
          <w:sz w:val="24"/>
          <w:szCs w:val="24"/>
        </w:rPr>
      </w:pPr>
      <w:r w:rsidRPr="00D71E16">
        <w:rPr>
          <w:rFonts w:ascii="Arial" w:eastAsia="Calibri" w:hAnsi="Arial" w:cs="Arial"/>
          <w:b/>
          <w:sz w:val="24"/>
          <w:szCs w:val="24"/>
        </w:rPr>
        <w:lastRenderedPageBreak/>
        <w:t>6.1</w:t>
      </w:r>
      <w:r w:rsidRPr="00D71E16">
        <w:rPr>
          <w:rFonts w:ascii="Arial" w:eastAsia="Calibri" w:hAnsi="Arial" w:cs="Arial"/>
          <w:b/>
          <w:sz w:val="24"/>
          <w:szCs w:val="24"/>
        </w:rPr>
        <w:tab/>
        <w:t xml:space="preserve">Acciones Correctivas </w:t>
      </w:r>
    </w:p>
    <w:p w14:paraId="1E0CE007" w14:textId="002196E9" w:rsidR="00BC0E5E" w:rsidRPr="00D71E16" w:rsidRDefault="004F08F0" w:rsidP="00BC0E5E">
      <w:pPr>
        <w:spacing w:after="0" w:line="276" w:lineRule="auto"/>
        <w:jc w:val="both"/>
        <w:rPr>
          <w:rFonts w:ascii="Arial" w:eastAsia="Calibri" w:hAnsi="Arial" w:cs="Arial"/>
          <w:sz w:val="24"/>
          <w:szCs w:val="24"/>
        </w:rPr>
      </w:pPr>
      <w:r w:rsidRPr="00D71E16">
        <w:rPr>
          <w:rFonts w:ascii="Arial" w:eastAsia="Calibri" w:hAnsi="Arial" w:cs="Arial"/>
          <w:sz w:val="24"/>
          <w:szCs w:val="24"/>
        </w:rPr>
        <w:t>El Instituto de la Defensoría Pública del Estado de Zacatecas</w:t>
      </w:r>
      <w:r w:rsidR="00BC0E5E" w:rsidRPr="00D71E16">
        <w:rPr>
          <w:rFonts w:ascii="Arial" w:eastAsia="Calibri" w:hAnsi="Arial" w:cs="Arial"/>
          <w:sz w:val="24"/>
          <w:szCs w:val="24"/>
        </w:rPr>
        <w:t xml:space="preserve"> deberá realizar acciones a fin de eliminar las causas de las no conformidades, con la finalidad de evitar su recurrencia. Por lo que se deberá diseñar instrumentos </w:t>
      </w:r>
      <w:r w:rsidR="00BC0E5E" w:rsidRPr="00D71E16">
        <w:rPr>
          <w:rFonts w:ascii="Arial" w:eastAsia="Calibri" w:hAnsi="Arial" w:cs="Arial"/>
          <w:b/>
          <w:sz w:val="24"/>
          <w:szCs w:val="24"/>
        </w:rPr>
        <w:t>(Anexo 8. Solicitud de Mejora</w:t>
      </w:r>
      <w:r w:rsidR="00BC0E5E" w:rsidRPr="00D71E16">
        <w:rPr>
          <w:rFonts w:ascii="Arial" w:eastAsia="Calibri" w:hAnsi="Arial" w:cs="Arial"/>
          <w:sz w:val="24"/>
          <w:szCs w:val="24"/>
        </w:rPr>
        <w:t>) que contengan actividades para:</w:t>
      </w:r>
    </w:p>
    <w:p w14:paraId="6EFB25B6" w14:textId="77777777" w:rsidR="00BC0E5E" w:rsidRPr="00D71E16" w:rsidRDefault="00BC0E5E" w:rsidP="000A0E6C">
      <w:pPr>
        <w:numPr>
          <w:ilvl w:val="0"/>
          <w:numId w:val="38"/>
        </w:numPr>
        <w:spacing w:after="0" w:line="276" w:lineRule="auto"/>
        <w:contextualSpacing/>
        <w:jc w:val="both"/>
        <w:rPr>
          <w:rFonts w:ascii="Arial" w:eastAsia="Calibri" w:hAnsi="Arial" w:cs="Arial"/>
          <w:sz w:val="24"/>
          <w:szCs w:val="24"/>
        </w:rPr>
      </w:pPr>
      <w:r w:rsidRPr="00D71E16">
        <w:rPr>
          <w:rFonts w:ascii="Arial" w:eastAsia="Calibri" w:hAnsi="Arial" w:cs="Arial"/>
          <w:sz w:val="24"/>
          <w:szCs w:val="24"/>
        </w:rPr>
        <w:t>Revisar las no conformidades.</w:t>
      </w:r>
    </w:p>
    <w:p w14:paraId="33E2A7A9" w14:textId="77777777" w:rsidR="00BC0E5E" w:rsidRPr="00D71E16" w:rsidRDefault="00BC0E5E" w:rsidP="000A0E6C">
      <w:pPr>
        <w:numPr>
          <w:ilvl w:val="0"/>
          <w:numId w:val="38"/>
        </w:numPr>
        <w:spacing w:after="0" w:line="276" w:lineRule="auto"/>
        <w:ind w:right="49"/>
        <w:jc w:val="both"/>
        <w:rPr>
          <w:rFonts w:ascii="Arial" w:eastAsia="Calibri" w:hAnsi="Arial" w:cs="Arial"/>
          <w:sz w:val="24"/>
          <w:szCs w:val="24"/>
        </w:rPr>
      </w:pPr>
      <w:r w:rsidRPr="00D71E16">
        <w:rPr>
          <w:rFonts w:ascii="Arial" w:eastAsia="Calibri" w:hAnsi="Arial" w:cs="Arial"/>
          <w:sz w:val="24"/>
          <w:szCs w:val="24"/>
        </w:rPr>
        <w:t>Evaluar la necesidad de verificar las áreas de oportunidad y tomar las acciones pertinentes para evitar que vuelvan a ocurrir</w:t>
      </w:r>
    </w:p>
    <w:p w14:paraId="1946D1A4" w14:textId="77777777" w:rsidR="00BC0E5E" w:rsidRPr="00D71E16" w:rsidRDefault="00BC0E5E" w:rsidP="00BC0E5E">
      <w:pPr>
        <w:spacing w:after="0" w:line="276" w:lineRule="auto"/>
        <w:ind w:right="49"/>
        <w:jc w:val="both"/>
        <w:rPr>
          <w:rFonts w:ascii="Arial" w:eastAsia="Calibri" w:hAnsi="Arial" w:cs="Arial"/>
          <w:sz w:val="24"/>
          <w:szCs w:val="24"/>
        </w:rPr>
      </w:pPr>
    </w:p>
    <w:p w14:paraId="4CE552D9" w14:textId="77777777" w:rsidR="00BC0E5E" w:rsidRPr="00D71E16" w:rsidRDefault="00BC0E5E" w:rsidP="00BC0E5E">
      <w:pPr>
        <w:spacing w:after="0" w:line="276" w:lineRule="auto"/>
        <w:ind w:right="49"/>
        <w:jc w:val="both"/>
        <w:rPr>
          <w:rFonts w:ascii="Arial" w:eastAsia="Calibri" w:hAnsi="Arial" w:cs="Arial"/>
          <w:sz w:val="24"/>
          <w:szCs w:val="24"/>
        </w:rPr>
      </w:pPr>
    </w:p>
    <w:p w14:paraId="14A8399C" w14:textId="77777777" w:rsidR="00BC0E5E" w:rsidRPr="00D71E16" w:rsidRDefault="00BC0E5E" w:rsidP="00BC0E5E">
      <w:pPr>
        <w:spacing w:after="0" w:line="276" w:lineRule="auto"/>
        <w:ind w:right="49"/>
        <w:jc w:val="both"/>
        <w:rPr>
          <w:rFonts w:ascii="Arial" w:eastAsia="Calibri" w:hAnsi="Arial" w:cs="Arial"/>
          <w:b/>
          <w:sz w:val="24"/>
          <w:szCs w:val="24"/>
        </w:rPr>
      </w:pPr>
      <w:r w:rsidRPr="00D71E16">
        <w:rPr>
          <w:rFonts w:ascii="Arial" w:eastAsia="Calibri" w:hAnsi="Arial" w:cs="Arial"/>
          <w:b/>
          <w:sz w:val="24"/>
          <w:szCs w:val="24"/>
        </w:rPr>
        <w:t>6.2</w:t>
      </w:r>
      <w:r w:rsidRPr="00D71E16">
        <w:rPr>
          <w:rFonts w:ascii="Arial" w:eastAsia="Calibri" w:hAnsi="Arial" w:cs="Arial"/>
          <w:b/>
          <w:sz w:val="24"/>
          <w:szCs w:val="24"/>
        </w:rPr>
        <w:tab/>
        <w:t xml:space="preserve">Acciones preventivas </w:t>
      </w:r>
    </w:p>
    <w:p w14:paraId="14B6C2EE" w14:textId="5142356C" w:rsidR="00BC0E5E" w:rsidRPr="00D71E16" w:rsidRDefault="004F08F0" w:rsidP="00BC0E5E">
      <w:pPr>
        <w:spacing w:after="0" w:line="276" w:lineRule="auto"/>
        <w:jc w:val="both"/>
        <w:rPr>
          <w:rFonts w:ascii="Arial" w:eastAsia="Calibri" w:hAnsi="Arial" w:cs="Arial"/>
          <w:sz w:val="24"/>
          <w:szCs w:val="24"/>
        </w:rPr>
      </w:pPr>
      <w:r w:rsidRPr="00D71E16">
        <w:rPr>
          <w:rFonts w:ascii="Arial" w:eastAsia="Calibri" w:hAnsi="Arial" w:cs="Arial"/>
          <w:sz w:val="24"/>
          <w:szCs w:val="24"/>
        </w:rPr>
        <w:t>El Instituto de la Defensoría Pública del Estado de Zacatecas</w:t>
      </w:r>
      <w:r w:rsidR="00BC0E5E" w:rsidRPr="00D71E16">
        <w:rPr>
          <w:rFonts w:ascii="Arial" w:eastAsia="Calibri" w:hAnsi="Arial" w:cs="Arial"/>
          <w:sz w:val="24"/>
          <w:szCs w:val="24"/>
        </w:rPr>
        <w:t xml:space="preserve"> deberá identificar las acciones para eliminar las causas de las no conformidades potenciales que dificultaron la aplicación del Modelo para la Igualdad, con la finalidad de evitar su reincidencia.  </w:t>
      </w:r>
    </w:p>
    <w:p w14:paraId="4260F336" w14:textId="77777777" w:rsidR="00BC0E5E" w:rsidRPr="00D71E16" w:rsidRDefault="00BC0E5E" w:rsidP="000A0E6C">
      <w:pPr>
        <w:numPr>
          <w:ilvl w:val="0"/>
          <w:numId w:val="39"/>
        </w:numPr>
        <w:spacing w:after="0" w:line="276" w:lineRule="auto"/>
        <w:contextualSpacing/>
        <w:jc w:val="both"/>
        <w:rPr>
          <w:rFonts w:ascii="Arial" w:eastAsia="Calibri" w:hAnsi="Arial" w:cs="Arial"/>
          <w:sz w:val="24"/>
          <w:szCs w:val="24"/>
        </w:rPr>
      </w:pPr>
      <w:r w:rsidRPr="00D71E16">
        <w:rPr>
          <w:rFonts w:ascii="Arial" w:eastAsia="Calibri" w:hAnsi="Arial" w:cs="Arial"/>
          <w:sz w:val="24"/>
          <w:szCs w:val="24"/>
        </w:rPr>
        <w:t xml:space="preserve">En caso que las acciones preventivas requieran la creación de un instrumento </w:t>
      </w:r>
      <w:r w:rsidRPr="00D71E16">
        <w:rPr>
          <w:rFonts w:ascii="Arial" w:eastAsia="Calibri" w:hAnsi="Arial" w:cs="Arial"/>
          <w:b/>
          <w:sz w:val="24"/>
          <w:szCs w:val="24"/>
        </w:rPr>
        <w:t>(Anexo 8. Solicitud de Mejora</w:t>
      </w:r>
      <w:r w:rsidRPr="00D71E16">
        <w:rPr>
          <w:rFonts w:ascii="Arial" w:eastAsia="Calibri" w:hAnsi="Arial" w:cs="Arial"/>
          <w:sz w:val="24"/>
          <w:szCs w:val="24"/>
        </w:rPr>
        <w:t xml:space="preserve">) deberá realizarse para: </w:t>
      </w:r>
    </w:p>
    <w:p w14:paraId="1C5F34CA" w14:textId="77777777" w:rsidR="00BC0E5E" w:rsidRPr="00D71E16" w:rsidRDefault="00BC0E5E" w:rsidP="000A0E6C">
      <w:pPr>
        <w:numPr>
          <w:ilvl w:val="0"/>
          <w:numId w:val="40"/>
        </w:numPr>
        <w:spacing w:after="0" w:line="276" w:lineRule="auto"/>
        <w:ind w:left="1134"/>
        <w:contextualSpacing/>
        <w:jc w:val="both"/>
        <w:rPr>
          <w:rFonts w:ascii="Arial" w:eastAsia="Calibri" w:hAnsi="Arial" w:cs="Arial"/>
          <w:sz w:val="24"/>
          <w:szCs w:val="24"/>
        </w:rPr>
      </w:pPr>
      <w:r w:rsidRPr="00D71E16">
        <w:rPr>
          <w:rFonts w:ascii="Arial" w:eastAsia="Calibri" w:hAnsi="Arial" w:cs="Arial"/>
          <w:sz w:val="24"/>
          <w:szCs w:val="24"/>
        </w:rPr>
        <w:t>Revisar las no conformidades potenciales.</w:t>
      </w:r>
    </w:p>
    <w:p w14:paraId="0B78D884" w14:textId="77777777" w:rsidR="00BC0E5E" w:rsidRPr="00D71E16" w:rsidRDefault="00BC0E5E" w:rsidP="000A0E6C">
      <w:pPr>
        <w:numPr>
          <w:ilvl w:val="0"/>
          <w:numId w:val="40"/>
        </w:numPr>
        <w:spacing w:after="0" w:line="276" w:lineRule="auto"/>
        <w:ind w:left="1134"/>
        <w:contextualSpacing/>
        <w:jc w:val="both"/>
        <w:rPr>
          <w:rFonts w:ascii="Arial" w:eastAsia="Calibri" w:hAnsi="Arial" w:cs="Arial"/>
          <w:sz w:val="24"/>
          <w:szCs w:val="24"/>
        </w:rPr>
      </w:pPr>
      <w:r w:rsidRPr="00D71E16">
        <w:rPr>
          <w:rFonts w:ascii="Arial" w:eastAsia="Calibri" w:hAnsi="Arial" w:cs="Arial"/>
          <w:sz w:val="24"/>
          <w:szCs w:val="24"/>
        </w:rPr>
        <w:t>Determinar su origen de las no conformidades</w:t>
      </w:r>
    </w:p>
    <w:p w14:paraId="3616FD18" w14:textId="77777777" w:rsidR="00BC0E5E" w:rsidRPr="00D71E16" w:rsidRDefault="00BC0E5E" w:rsidP="000A0E6C">
      <w:pPr>
        <w:numPr>
          <w:ilvl w:val="0"/>
          <w:numId w:val="40"/>
        </w:numPr>
        <w:spacing w:after="0" w:line="276" w:lineRule="auto"/>
        <w:ind w:left="1134"/>
        <w:contextualSpacing/>
        <w:jc w:val="both"/>
        <w:rPr>
          <w:rFonts w:ascii="Arial" w:eastAsia="Calibri" w:hAnsi="Arial" w:cs="Arial"/>
          <w:sz w:val="24"/>
          <w:szCs w:val="24"/>
        </w:rPr>
      </w:pPr>
      <w:r w:rsidRPr="00D71E16">
        <w:rPr>
          <w:rFonts w:ascii="Arial" w:eastAsia="Calibri" w:hAnsi="Arial" w:cs="Arial"/>
          <w:sz w:val="24"/>
          <w:szCs w:val="24"/>
        </w:rPr>
        <w:t>El estado de las acciones correctivas y preventivas, así como los compromisos de las revisiones directivas previas.</w:t>
      </w:r>
    </w:p>
    <w:p w14:paraId="2AF863F4" w14:textId="77777777" w:rsidR="00BC0E5E" w:rsidRPr="00D71E16" w:rsidRDefault="00BC0E5E" w:rsidP="000A0E6C">
      <w:pPr>
        <w:numPr>
          <w:ilvl w:val="0"/>
          <w:numId w:val="39"/>
        </w:numPr>
        <w:spacing w:after="240" w:line="276" w:lineRule="auto"/>
        <w:contextualSpacing/>
        <w:jc w:val="both"/>
        <w:rPr>
          <w:rFonts w:ascii="Arial" w:eastAsia="Calibri" w:hAnsi="Arial" w:cs="Arial"/>
          <w:sz w:val="24"/>
          <w:szCs w:val="24"/>
        </w:rPr>
      </w:pPr>
      <w:r w:rsidRPr="00D71E16">
        <w:rPr>
          <w:rFonts w:ascii="Arial" w:eastAsia="Calibri" w:hAnsi="Arial" w:cs="Arial"/>
          <w:sz w:val="24"/>
          <w:szCs w:val="24"/>
        </w:rPr>
        <w:t>De igual forma se determinará el resultado de la revisión directiva (</w:t>
      </w:r>
      <w:r w:rsidRPr="00D71E16">
        <w:rPr>
          <w:rFonts w:ascii="Arial" w:eastAsia="Calibri" w:hAnsi="Arial" w:cs="Arial"/>
          <w:b/>
          <w:bCs/>
          <w:sz w:val="24"/>
          <w:szCs w:val="24"/>
        </w:rPr>
        <w:t>ver 3.2 Modelo o 5.2 Manual)</w:t>
      </w:r>
      <w:r w:rsidRPr="00D71E16">
        <w:rPr>
          <w:rFonts w:ascii="Arial" w:eastAsia="Calibri" w:hAnsi="Arial" w:cs="Arial"/>
          <w:sz w:val="24"/>
          <w:szCs w:val="24"/>
        </w:rPr>
        <w:t xml:space="preserve"> por medio de:</w:t>
      </w:r>
    </w:p>
    <w:p w14:paraId="161F4024" w14:textId="77777777" w:rsidR="00BC0E5E" w:rsidRPr="00D71E16" w:rsidRDefault="00BC0E5E" w:rsidP="000A0E6C">
      <w:pPr>
        <w:numPr>
          <w:ilvl w:val="0"/>
          <w:numId w:val="41"/>
        </w:numPr>
        <w:spacing w:after="0" w:line="276" w:lineRule="auto"/>
        <w:ind w:left="1134"/>
        <w:contextualSpacing/>
        <w:jc w:val="both"/>
        <w:rPr>
          <w:rFonts w:ascii="Arial" w:eastAsia="Calibri" w:hAnsi="Arial" w:cs="Arial"/>
          <w:sz w:val="24"/>
          <w:szCs w:val="24"/>
        </w:rPr>
      </w:pPr>
      <w:r w:rsidRPr="00D71E16">
        <w:rPr>
          <w:rFonts w:ascii="Arial" w:eastAsia="Calibri" w:hAnsi="Arial" w:cs="Arial"/>
          <w:sz w:val="24"/>
          <w:szCs w:val="24"/>
        </w:rPr>
        <w:t xml:space="preserve">Se evaluará las acciones mediante las revisiones directivas, para evitar la presentación de las no conformidades.   </w:t>
      </w:r>
    </w:p>
    <w:p w14:paraId="47EC56E8" w14:textId="77777777" w:rsidR="00BC0E5E" w:rsidRPr="00D71E16" w:rsidRDefault="00BC0E5E" w:rsidP="000A0E6C">
      <w:pPr>
        <w:numPr>
          <w:ilvl w:val="0"/>
          <w:numId w:val="41"/>
        </w:numPr>
        <w:spacing w:after="0" w:line="276" w:lineRule="auto"/>
        <w:ind w:left="1134" w:right="49"/>
        <w:jc w:val="both"/>
        <w:rPr>
          <w:rFonts w:ascii="Arial" w:eastAsia="Calibri" w:hAnsi="Arial" w:cs="Arial"/>
          <w:sz w:val="24"/>
          <w:szCs w:val="24"/>
        </w:rPr>
      </w:pPr>
      <w:r w:rsidRPr="00D71E16">
        <w:rPr>
          <w:rFonts w:ascii="Arial" w:eastAsia="Calibri" w:hAnsi="Arial" w:cs="Arial"/>
          <w:sz w:val="24"/>
          <w:szCs w:val="24"/>
        </w:rPr>
        <w:t>Determinar mediante las revisiones directivas las acciones a realizar</w:t>
      </w:r>
    </w:p>
    <w:p w14:paraId="50CED41A" w14:textId="77777777" w:rsidR="00BC0E5E" w:rsidRPr="00D71E16" w:rsidRDefault="00BC0E5E" w:rsidP="00BC0E5E">
      <w:pPr>
        <w:spacing w:after="0" w:line="276" w:lineRule="auto"/>
        <w:ind w:left="1134" w:right="49" w:hanging="283"/>
        <w:jc w:val="both"/>
        <w:rPr>
          <w:rFonts w:ascii="Arial" w:eastAsia="Calibri" w:hAnsi="Arial" w:cs="Arial"/>
          <w:sz w:val="24"/>
          <w:szCs w:val="24"/>
        </w:rPr>
      </w:pPr>
    </w:p>
    <w:p w14:paraId="29ABD0C6" w14:textId="77777777" w:rsidR="00BC0E5E" w:rsidRPr="00D71E16" w:rsidRDefault="00BC0E5E" w:rsidP="00BC0E5E">
      <w:pPr>
        <w:spacing w:after="0" w:line="276" w:lineRule="auto"/>
        <w:ind w:right="49"/>
        <w:jc w:val="both"/>
        <w:rPr>
          <w:rFonts w:ascii="Arial" w:eastAsia="Calibri" w:hAnsi="Arial" w:cs="Arial"/>
          <w:sz w:val="24"/>
          <w:szCs w:val="24"/>
        </w:rPr>
      </w:pPr>
      <w:r w:rsidRPr="00D71E16">
        <w:rPr>
          <w:rFonts w:ascii="Arial" w:eastAsia="Calibri" w:hAnsi="Arial" w:cs="Arial"/>
          <w:sz w:val="24"/>
          <w:szCs w:val="24"/>
        </w:rPr>
        <w:t xml:space="preserve">Y para que las no conformidades y no conformidades potenciales no ocurran, se establecen planes de acción en la </w:t>
      </w:r>
      <w:r w:rsidRPr="00D71E16">
        <w:rPr>
          <w:rFonts w:ascii="Arial" w:eastAsia="Calibri" w:hAnsi="Arial" w:cs="Arial"/>
          <w:bCs/>
          <w:sz w:val="24"/>
          <w:szCs w:val="24"/>
        </w:rPr>
        <w:t>Solicitud de Mejora</w:t>
      </w:r>
      <w:r w:rsidRPr="00D71E16">
        <w:rPr>
          <w:rFonts w:ascii="Arial" w:eastAsia="Calibri" w:hAnsi="Arial" w:cs="Arial"/>
          <w:b/>
          <w:sz w:val="24"/>
          <w:szCs w:val="24"/>
        </w:rPr>
        <w:t xml:space="preserve"> (Anexo 8. Solicitud de Mejora)</w:t>
      </w:r>
      <w:r w:rsidRPr="00D71E16">
        <w:rPr>
          <w:rFonts w:ascii="Arial" w:eastAsia="Calibri" w:hAnsi="Arial" w:cs="Arial"/>
          <w:sz w:val="24"/>
          <w:szCs w:val="24"/>
        </w:rPr>
        <w:t xml:space="preserve"> de acuerdo al análisis de causas realizado, asignando responsables de su ejecución, así como las fechas en que se tienen que llevar a cabo. </w:t>
      </w:r>
    </w:p>
    <w:p w14:paraId="7AA5A4D5" w14:textId="77777777" w:rsidR="00F8697B" w:rsidRDefault="00F8697B" w:rsidP="00BC0E5E">
      <w:pPr>
        <w:tabs>
          <w:tab w:val="left" w:pos="708"/>
          <w:tab w:val="left" w:pos="1416"/>
          <w:tab w:val="left" w:pos="2124"/>
          <w:tab w:val="left" w:pos="2832"/>
          <w:tab w:val="left" w:pos="3540"/>
          <w:tab w:val="left" w:pos="4248"/>
          <w:tab w:val="left" w:pos="4956"/>
          <w:tab w:val="left" w:pos="5664"/>
          <w:tab w:val="left" w:pos="6255"/>
        </w:tabs>
        <w:spacing w:after="0" w:line="276" w:lineRule="auto"/>
        <w:ind w:right="49"/>
        <w:jc w:val="both"/>
        <w:rPr>
          <w:rFonts w:ascii="Arial" w:eastAsia="Calibri" w:hAnsi="Arial" w:cs="Arial"/>
          <w:b/>
          <w:sz w:val="24"/>
          <w:szCs w:val="24"/>
        </w:rPr>
      </w:pPr>
    </w:p>
    <w:p w14:paraId="3F7501EA" w14:textId="60A6D0D0" w:rsidR="00BC0E5E" w:rsidRPr="00D71E16" w:rsidRDefault="00BC0E5E" w:rsidP="00BC0E5E">
      <w:pPr>
        <w:tabs>
          <w:tab w:val="left" w:pos="708"/>
          <w:tab w:val="left" w:pos="1416"/>
          <w:tab w:val="left" w:pos="2124"/>
          <w:tab w:val="left" w:pos="2832"/>
          <w:tab w:val="left" w:pos="3540"/>
          <w:tab w:val="left" w:pos="4248"/>
          <w:tab w:val="left" w:pos="4956"/>
          <w:tab w:val="left" w:pos="5664"/>
          <w:tab w:val="left" w:pos="6255"/>
        </w:tabs>
        <w:spacing w:after="0" w:line="276" w:lineRule="auto"/>
        <w:ind w:right="49"/>
        <w:jc w:val="both"/>
        <w:rPr>
          <w:rFonts w:ascii="Arial" w:eastAsia="Calibri" w:hAnsi="Arial" w:cs="Arial"/>
          <w:b/>
          <w:sz w:val="24"/>
          <w:szCs w:val="24"/>
        </w:rPr>
      </w:pPr>
      <w:r w:rsidRPr="00D71E16">
        <w:rPr>
          <w:rFonts w:ascii="Arial" w:eastAsia="Calibri" w:hAnsi="Arial" w:cs="Arial"/>
          <w:b/>
          <w:sz w:val="24"/>
          <w:szCs w:val="24"/>
        </w:rPr>
        <w:t>6.3</w:t>
      </w:r>
      <w:r w:rsidRPr="00D71E16">
        <w:rPr>
          <w:rFonts w:ascii="Arial" w:eastAsia="Calibri" w:hAnsi="Arial" w:cs="Arial"/>
          <w:b/>
          <w:sz w:val="24"/>
          <w:szCs w:val="24"/>
        </w:rPr>
        <w:tab/>
        <w:t>Mejora Continua del Modelo</w:t>
      </w:r>
    </w:p>
    <w:p w14:paraId="06D73A83" w14:textId="77777777" w:rsidR="00BC0E5E" w:rsidRPr="00D71E16" w:rsidRDefault="00BC0E5E" w:rsidP="00BC0E5E">
      <w:pPr>
        <w:spacing w:after="0" w:line="276" w:lineRule="auto"/>
        <w:ind w:right="49"/>
        <w:jc w:val="both"/>
        <w:rPr>
          <w:rFonts w:ascii="Arial" w:eastAsia="Calibri" w:hAnsi="Arial" w:cs="Arial"/>
          <w:sz w:val="24"/>
          <w:szCs w:val="24"/>
        </w:rPr>
      </w:pPr>
    </w:p>
    <w:p w14:paraId="09EC7887" w14:textId="1B4E6801" w:rsidR="00BC0E5E" w:rsidRPr="00D71E16" w:rsidRDefault="00BC0E5E" w:rsidP="00BC0E5E">
      <w:pPr>
        <w:spacing w:after="200" w:line="276" w:lineRule="auto"/>
        <w:ind w:right="49"/>
        <w:jc w:val="both"/>
        <w:rPr>
          <w:rFonts w:ascii="Arial" w:eastAsia="Calibri" w:hAnsi="Arial" w:cs="Arial"/>
          <w:sz w:val="24"/>
          <w:szCs w:val="24"/>
        </w:rPr>
      </w:pPr>
      <w:r w:rsidRPr="00D71E16">
        <w:rPr>
          <w:rFonts w:ascii="Arial" w:eastAsia="Calibri" w:hAnsi="Arial" w:cs="Arial"/>
          <w:sz w:val="24"/>
          <w:szCs w:val="24"/>
        </w:rPr>
        <w:t xml:space="preserve">Para ayudar al crecimiento futuro en </w:t>
      </w:r>
      <w:r w:rsidR="004F08F0" w:rsidRPr="00D71E16">
        <w:rPr>
          <w:rFonts w:ascii="Arial" w:eastAsia="Calibri" w:hAnsi="Arial" w:cs="Arial"/>
          <w:sz w:val="24"/>
          <w:szCs w:val="24"/>
        </w:rPr>
        <w:t>el Instituto de la Defensoría Pública del Estado de Zacatecas</w:t>
      </w:r>
      <w:r w:rsidRPr="00D71E16">
        <w:rPr>
          <w:rFonts w:ascii="Arial" w:eastAsia="Calibri" w:hAnsi="Arial" w:cs="Arial"/>
          <w:sz w:val="24"/>
          <w:szCs w:val="24"/>
        </w:rPr>
        <w:t>, la o el Titular debe crear una cultura que involucre al personal y a las y los usuarios de manera activa en la búsqueda de oportunidades para la mejora, por medio de:</w:t>
      </w:r>
    </w:p>
    <w:p w14:paraId="4FD88AB7" w14:textId="77777777" w:rsidR="00BC0E5E" w:rsidRPr="00D71E16" w:rsidRDefault="00BC0E5E" w:rsidP="000A0E6C">
      <w:pPr>
        <w:numPr>
          <w:ilvl w:val="0"/>
          <w:numId w:val="42"/>
        </w:numPr>
        <w:spacing w:after="0" w:line="276" w:lineRule="auto"/>
        <w:contextualSpacing/>
        <w:jc w:val="both"/>
        <w:rPr>
          <w:rFonts w:ascii="Arial" w:eastAsia="Calibri" w:hAnsi="Arial" w:cs="Arial"/>
          <w:sz w:val="24"/>
          <w:szCs w:val="24"/>
        </w:rPr>
      </w:pPr>
      <w:r w:rsidRPr="00D71E16">
        <w:rPr>
          <w:rFonts w:ascii="Arial" w:eastAsia="Calibri" w:hAnsi="Arial" w:cs="Arial"/>
          <w:sz w:val="24"/>
          <w:szCs w:val="24"/>
        </w:rPr>
        <w:lastRenderedPageBreak/>
        <w:t>Gestionar el Reconocimiento para las y los integrantes de los Comités para la Igualdad por la coordinación de la Implementación del Modelo. El reconocimiento puede ser:</w:t>
      </w:r>
    </w:p>
    <w:p w14:paraId="414E66BF" w14:textId="77777777" w:rsidR="00BC0E5E" w:rsidRPr="00D71E16" w:rsidRDefault="00BC0E5E" w:rsidP="000A0E6C">
      <w:pPr>
        <w:numPr>
          <w:ilvl w:val="0"/>
          <w:numId w:val="43"/>
        </w:numPr>
        <w:spacing w:after="0" w:line="276" w:lineRule="auto"/>
        <w:ind w:left="1276" w:right="49"/>
        <w:jc w:val="both"/>
        <w:rPr>
          <w:rFonts w:ascii="Arial" w:eastAsia="Calibri" w:hAnsi="Arial" w:cs="Arial"/>
          <w:sz w:val="24"/>
          <w:szCs w:val="24"/>
        </w:rPr>
      </w:pPr>
      <w:r w:rsidRPr="00D71E16">
        <w:rPr>
          <w:rFonts w:ascii="Arial" w:eastAsia="Calibri" w:hAnsi="Arial" w:cs="Arial"/>
          <w:sz w:val="24"/>
          <w:szCs w:val="24"/>
        </w:rPr>
        <w:t>Días de Descanso</w:t>
      </w:r>
    </w:p>
    <w:p w14:paraId="77C8862C" w14:textId="77777777" w:rsidR="00BC0E5E" w:rsidRPr="00D71E16" w:rsidRDefault="00BC0E5E" w:rsidP="000A0E6C">
      <w:pPr>
        <w:numPr>
          <w:ilvl w:val="0"/>
          <w:numId w:val="43"/>
        </w:numPr>
        <w:spacing w:after="0" w:line="276" w:lineRule="auto"/>
        <w:ind w:left="1276" w:right="49"/>
        <w:jc w:val="both"/>
        <w:rPr>
          <w:rFonts w:ascii="Arial" w:eastAsia="Calibri" w:hAnsi="Arial" w:cs="Arial"/>
          <w:sz w:val="24"/>
          <w:szCs w:val="24"/>
        </w:rPr>
      </w:pPr>
      <w:r w:rsidRPr="00D71E16">
        <w:rPr>
          <w:rFonts w:ascii="Arial" w:eastAsia="Calibri" w:hAnsi="Arial" w:cs="Arial"/>
          <w:sz w:val="24"/>
          <w:szCs w:val="24"/>
        </w:rPr>
        <w:t>Bono económico</w:t>
      </w:r>
    </w:p>
    <w:p w14:paraId="62D04F8D" w14:textId="77777777" w:rsidR="00BC0E5E" w:rsidRPr="00D71E16" w:rsidRDefault="00BC0E5E" w:rsidP="000A0E6C">
      <w:pPr>
        <w:numPr>
          <w:ilvl w:val="0"/>
          <w:numId w:val="43"/>
        </w:numPr>
        <w:spacing w:after="0" w:line="276" w:lineRule="auto"/>
        <w:ind w:left="1276" w:right="49"/>
        <w:jc w:val="both"/>
        <w:rPr>
          <w:rFonts w:ascii="Arial" w:eastAsia="Calibri" w:hAnsi="Arial" w:cs="Arial"/>
          <w:sz w:val="24"/>
          <w:szCs w:val="24"/>
        </w:rPr>
      </w:pPr>
      <w:r w:rsidRPr="00D71E16">
        <w:rPr>
          <w:rFonts w:ascii="Arial" w:eastAsia="Calibri" w:hAnsi="Arial" w:cs="Arial"/>
          <w:sz w:val="24"/>
          <w:szCs w:val="24"/>
        </w:rPr>
        <w:t>Reconocimiento por escrito</w:t>
      </w:r>
    </w:p>
    <w:p w14:paraId="6C88C0F1" w14:textId="77777777" w:rsidR="00BC0E5E" w:rsidRPr="00D71E16" w:rsidRDefault="00BC0E5E" w:rsidP="000A0E6C">
      <w:pPr>
        <w:numPr>
          <w:ilvl w:val="0"/>
          <w:numId w:val="43"/>
        </w:numPr>
        <w:spacing w:after="0" w:line="276" w:lineRule="auto"/>
        <w:ind w:left="1276" w:right="49"/>
        <w:jc w:val="both"/>
        <w:rPr>
          <w:rFonts w:ascii="Arial" w:eastAsia="Calibri" w:hAnsi="Arial" w:cs="Arial"/>
          <w:sz w:val="24"/>
          <w:szCs w:val="24"/>
        </w:rPr>
      </w:pPr>
      <w:r w:rsidRPr="00D71E16">
        <w:rPr>
          <w:rFonts w:ascii="Arial" w:eastAsia="Calibri" w:hAnsi="Arial" w:cs="Arial"/>
          <w:sz w:val="24"/>
          <w:szCs w:val="24"/>
        </w:rPr>
        <w:t>Entre otras</w:t>
      </w:r>
    </w:p>
    <w:p w14:paraId="555ECCE5" w14:textId="77777777" w:rsidR="00BC0E5E" w:rsidRPr="00D71E16" w:rsidRDefault="00BC0E5E" w:rsidP="000A0E6C">
      <w:pPr>
        <w:numPr>
          <w:ilvl w:val="0"/>
          <w:numId w:val="42"/>
        </w:numPr>
        <w:spacing w:after="0" w:line="276" w:lineRule="auto"/>
        <w:contextualSpacing/>
        <w:jc w:val="both"/>
        <w:rPr>
          <w:rFonts w:ascii="Arial" w:eastAsia="Calibri" w:hAnsi="Arial" w:cs="Arial"/>
          <w:sz w:val="24"/>
          <w:szCs w:val="24"/>
        </w:rPr>
      </w:pPr>
      <w:r w:rsidRPr="00D71E16">
        <w:rPr>
          <w:rFonts w:ascii="Arial" w:eastAsia="Calibri" w:hAnsi="Arial" w:cs="Arial"/>
          <w:sz w:val="24"/>
          <w:szCs w:val="24"/>
        </w:rPr>
        <w:t>Realizar por parte de la Secretaría de las Mujeres, cada año un encuentro de retroalimentación entre las y los integrantes del Comité a fin de fortalecer y mantener los andamiajes hacia la igualdad. Exposición de buenas prácticas.</w:t>
      </w:r>
    </w:p>
    <w:p w14:paraId="30E74409" w14:textId="77777777" w:rsidR="00BC0E5E" w:rsidRPr="00D71E16" w:rsidRDefault="00BC0E5E" w:rsidP="000A0E6C">
      <w:pPr>
        <w:numPr>
          <w:ilvl w:val="0"/>
          <w:numId w:val="42"/>
        </w:numPr>
        <w:spacing w:after="0" w:line="276" w:lineRule="auto"/>
        <w:contextualSpacing/>
        <w:jc w:val="both"/>
        <w:rPr>
          <w:rFonts w:ascii="Arial" w:eastAsia="Calibri" w:hAnsi="Arial" w:cs="Arial"/>
          <w:sz w:val="24"/>
          <w:szCs w:val="24"/>
        </w:rPr>
      </w:pPr>
      <w:r w:rsidRPr="00D71E16">
        <w:rPr>
          <w:rFonts w:ascii="Arial" w:eastAsia="Calibri" w:hAnsi="Arial" w:cs="Arial"/>
          <w:sz w:val="24"/>
          <w:szCs w:val="24"/>
        </w:rPr>
        <w:t>Cada ente público deberá establecer un instrumento o mecanismo de medición de la percepción del beneficio derivado de la aplicación del Modelo para la Igualdad, mismo que se realizará cada tres años. La medición de la percepción se podrá hacer a través de:</w:t>
      </w:r>
    </w:p>
    <w:p w14:paraId="3329D4C1" w14:textId="77777777" w:rsidR="00BC0E5E" w:rsidRPr="00D71E16" w:rsidRDefault="00BC0E5E" w:rsidP="000A0E6C">
      <w:pPr>
        <w:numPr>
          <w:ilvl w:val="0"/>
          <w:numId w:val="44"/>
        </w:numPr>
        <w:spacing w:after="0" w:line="276" w:lineRule="auto"/>
        <w:ind w:left="1276" w:right="49"/>
        <w:jc w:val="both"/>
        <w:rPr>
          <w:rFonts w:ascii="Arial" w:eastAsia="Calibri" w:hAnsi="Arial" w:cs="Arial"/>
          <w:sz w:val="24"/>
          <w:szCs w:val="24"/>
        </w:rPr>
      </w:pPr>
      <w:r w:rsidRPr="00D71E16">
        <w:rPr>
          <w:rFonts w:ascii="Arial" w:eastAsia="Calibri" w:hAnsi="Arial" w:cs="Arial"/>
          <w:sz w:val="24"/>
          <w:szCs w:val="24"/>
        </w:rPr>
        <w:t>Encuestas al interior de la Instancia</w:t>
      </w:r>
    </w:p>
    <w:p w14:paraId="66D3AE87" w14:textId="77777777" w:rsidR="00BC0E5E" w:rsidRPr="00D71E16" w:rsidRDefault="00BC0E5E" w:rsidP="000A0E6C">
      <w:pPr>
        <w:numPr>
          <w:ilvl w:val="0"/>
          <w:numId w:val="44"/>
        </w:numPr>
        <w:spacing w:after="0" w:line="276" w:lineRule="auto"/>
        <w:ind w:left="1276" w:right="49"/>
        <w:jc w:val="both"/>
        <w:rPr>
          <w:rFonts w:ascii="Arial" w:eastAsia="Calibri" w:hAnsi="Arial" w:cs="Arial"/>
          <w:sz w:val="24"/>
          <w:szCs w:val="24"/>
        </w:rPr>
      </w:pPr>
      <w:r w:rsidRPr="00D71E16">
        <w:rPr>
          <w:rFonts w:ascii="Arial" w:eastAsia="Calibri" w:hAnsi="Arial" w:cs="Arial"/>
          <w:sz w:val="24"/>
          <w:szCs w:val="24"/>
        </w:rPr>
        <w:t>Encuestas a las y los usuarios</w:t>
      </w:r>
    </w:p>
    <w:p w14:paraId="61DB56A5" w14:textId="77777777" w:rsidR="00BC0E5E" w:rsidRPr="00D71E16" w:rsidRDefault="00BC0E5E" w:rsidP="000A0E6C">
      <w:pPr>
        <w:numPr>
          <w:ilvl w:val="0"/>
          <w:numId w:val="42"/>
        </w:numPr>
        <w:spacing w:after="0" w:line="276" w:lineRule="auto"/>
        <w:ind w:right="49"/>
        <w:jc w:val="both"/>
        <w:rPr>
          <w:rFonts w:ascii="Arial" w:eastAsia="Calibri" w:hAnsi="Arial" w:cs="Arial"/>
          <w:sz w:val="24"/>
          <w:szCs w:val="24"/>
        </w:rPr>
      </w:pPr>
      <w:r w:rsidRPr="00D71E16">
        <w:rPr>
          <w:rFonts w:ascii="Arial" w:eastAsia="Calibri" w:hAnsi="Arial" w:cs="Arial"/>
          <w:sz w:val="24"/>
          <w:szCs w:val="24"/>
        </w:rPr>
        <w:t xml:space="preserve"> Los resultados de la medición de percepción serán planteados en la revisión directiva, y en su caso se deberán tomar acciones de mejora correspondientes. Dejando de evidencia el </w:t>
      </w:r>
      <w:r w:rsidRPr="00D71E16">
        <w:rPr>
          <w:rFonts w:ascii="Arial" w:eastAsia="Calibri" w:hAnsi="Arial" w:cs="Arial"/>
          <w:b/>
          <w:bCs/>
          <w:sz w:val="24"/>
          <w:szCs w:val="24"/>
        </w:rPr>
        <w:t>Anexo 3.</w:t>
      </w:r>
      <w:r w:rsidRPr="00D71E16">
        <w:rPr>
          <w:rFonts w:ascii="Arial" w:eastAsia="Calibri" w:hAnsi="Arial" w:cs="Arial"/>
          <w:sz w:val="24"/>
          <w:szCs w:val="24"/>
        </w:rPr>
        <w:t xml:space="preserve"> </w:t>
      </w:r>
      <w:r w:rsidRPr="00D71E16">
        <w:rPr>
          <w:rFonts w:ascii="Arial" w:eastAsia="Calibri" w:hAnsi="Arial" w:cs="Arial"/>
          <w:b/>
          <w:sz w:val="24"/>
          <w:szCs w:val="24"/>
        </w:rPr>
        <w:t>Minuta de Acuerdos</w:t>
      </w:r>
    </w:p>
    <w:p w14:paraId="3697DD78" w14:textId="3FB18773" w:rsidR="00F8697B" w:rsidRDefault="00F8697B">
      <w:pPr>
        <w:rPr>
          <w:rFonts w:ascii="Arial" w:eastAsia="Calibri" w:hAnsi="Arial" w:cs="Arial"/>
          <w:b/>
          <w:sz w:val="24"/>
          <w:szCs w:val="24"/>
        </w:rPr>
      </w:pPr>
      <w:r>
        <w:rPr>
          <w:rFonts w:ascii="Arial" w:eastAsia="Calibri" w:hAnsi="Arial" w:cs="Arial"/>
          <w:b/>
          <w:sz w:val="24"/>
          <w:szCs w:val="24"/>
        </w:rPr>
        <w:br w:type="page"/>
      </w:r>
    </w:p>
    <w:p w14:paraId="2410BE93" w14:textId="77777777" w:rsidR="00BC0E5E" w:rsidRPr="00D71E16" w:rsidRDefault="00BC0E5E" w:rsidP="00BC0E5E">
      <w:pPr>
        <w:spacing w:after="0" w:line="276" w:lineRule="auto"/>
        <w:rPr>
          <w:rFonts w:ascii="Arial" w:eastAsia="Calibri" w:hAnsi="Arial" w:cs="Arial"/>
          <w:b/>
          <w:sz w:val="24"/>
          <w:szCs w:val="24"/>
        </w:rPr>
      </w:pPr>
      <w:r w:rsidRPr="00D71E16">
        <w:rPr>
          <w:rFonts w:ascii="Arial" w:eastAsia="Calibri" w:hAnsi="Arial" w:cs="Arial"/>
          <w:b/>
          <w:sz w:val="24"/>
          <w:szCs w:val="24"/>
        </w:rPr>
        <w:lastRenderedPageBreak/>
        <w:t>Logo Ente Público</w:t>
      </w:r>
      <w:r w:rsidRPr="00D71E16">
        <w:rPr>
          <w:rFonts w:ascii="Arial" w:eastAsia="Calibri" w:hAnsi="Arial" w:cs="Arial"/>
          <w:b/>
          <w:sz w:val="24"/>
          <w:szCs w:val="24"/>
        </w:rPr>
        <w:tab/>
      </w:r>
      <w:r w:rsidRPr="00D71E16">
        <w:rPr>
          <w:rFonts w:ascii="Arial" w:eastAsia="Calibri" w:hAnsi="Arial" w:cs="Arial"/>
          <w:b/>
          <w:sz w:val="24"/>
          <w:szCs w:val="24"/>
        </w:rPr>
        <w:tab/>
      </w:r>
      <w:r w:rsidRPr="00D71E16">
        <w:rPr>
          <w:rFonts w:ascii="Arial" w:eastAsia="Calibri" w:hAnsi="Arial" w:cs="Arial"/>
          <w:b/>
          <w:sz w:val="24"/>
          <w:szCs w:val="24"/>
        </w:rPr>
        <w:tab/>
      </w:r>
      <w:r w:rsidRPr="00D71E16">
        <w:rPr>
          <w:rFonts w:ascii="Arial" w:eastAsia="Calibri" w:hAnsi="Arial" w:cs="Arial"/>
          <w:b/>
          <w:sz w:val="24"/>
          <w:szCs w:val="24"/>
        </w:rPr>
        <w:tab/>
      </w:r>
      <w:r w:rsidRPr="00D71E16">
        <w:rPr>
          <w:rFonts w:ascii="Arial" w:eastAsia="Calibri" w:hAnsi="Arial" w:cs="Arial"/>
          <w:b/>
          <w:sz w:val="24"/>
          <w:szCs w:val="24"/>
        </w:rPr>
        <w:tab/>
      </w:r>
      <w:r w:rsidRPr="00D71E16">
        <w:rPr>
          <w:rFonts w:ascii="Arial" w:eastAsia="Calibri" w:hAnsi="Arial" w:cs="Arial"/>
          <w:b/>
          <w:sz w:val="24"/>
          <w:szCs w:val="24"/>
        </w:rPr>
        <w:tab/>
      </w:r>
      <w:r w:rsidRPr="00D71E16">
        <w:rPr>
          <w:rFonts w:ascii="Arial" w:eastAsia="Calibri" w:hAnsi="Arial" w:cs="Arial"/>
          <w:b/>
          <w:sz w:val="24"/>
          <w:szCs w:val="24"/>
        </w:rPr>
        <w:tab/>
      </w:r>
      <w:r w:rsidRPr="00D71E16">
        <w:rPr>
          <w:rFonts w:ascii="Arial" w:eastAsia="Calibri" w:hAnsi="Arial" w:cs="Arial"/>
          <w:b/>
          <w:sz w:val="24"/>
          <w:szCs w:val="24"/>
        </w:rPr>
        <w:tab/>
        <w:t>Logo Modelo</w:t>
      </w:r>
    </w:p>
    <w:p w14:paraId="316BDDA7" w14:textId="46931D0E" w:rsidR="00BC0E5E" w:rsidRPr="00D71E16" w:rsidRDefault="00BC0E5E" w:rsidP="00BC0E5E">
      <w:pPr>
        <w:spacing w:after="0" w:line="276" w:lineRule="auto"/>
        <w:jc w:val="center"/>
        <w:rPr>
          <w:rFonts w:ascii="Arial" w:eastAsia="Calibri" w:hAnsi="Arial" w:cs="Arial"/>
          <w:b/>
          <w:sz w:val="24"/>
          <w:szCs w:val="24"/>
        </w:rPr>
      </w:pPr>
      <w:r w:rsidRPr="00D71E16">
        <w:rPr>
          <w:rFonts w:ascii="Arial" w:eastAsia="Calibri" w:hAnsi="Arial" w:cs="Arial"/>
          <w:b/>
          <w:sz w:val="24"/>
          <w:szCs w:val="24"/>
        </w:rPr>
        <w:t xml:space="preserve">Oficio Carta Compromiso </w:t>
      </w:r>
    </w:p>
    <w:p w14:paraId="122317C1" w14:textId="77777777" w:rsidR="00BC0E5E" w:rsidRPr="00D71E16" w:rsidRDefault="00BC0E5E" w:rsidP="00BC0E5E">
      <w:pPr>
        <w:tabs>
          <w:tab w:val="center" w:pos="4419"/>
          <w:tab w:val="right" w:pos="8838"/>
        </w:tabs>
        <w:spacing w:after="0" w:line="240" w:lineRule="auto"/>
        <w:jc w:val="center"/>
        <w:rPr>
          <w:rFonts w:ascii="Arial" w:eastAsia="Calibri" w:hAnsi="Arial" w:cs="Arial"/>
          <w:b/>
          <w:sz w:val="24"/>
          <w:szCs w:val="24"/>
        </w:rPr>
      </w:pPr>
      <w:r w:rsidRPr="00D71E16">
        <w:rPr>
          <w:rFonts w:ascii="Arial" w:eastAsia="Calibri" w:hAnsi="Arial" w:cs="Arial"/>
          <w:b/>
          <w:sz w:val="24"/>
          <w:szCs w:val="24"/>
        </w:rPr>
        <w:t>Anexo 1</w:t>
      </w:r>
    </w:p>
    <w:p w14:paraId="6752F08C" w14:textId="77777777" w:rsidR="00BC0E5E" w:rsidRPr="00D71E16" w:rsidRDefault="00BC0E5E" w:rsidP="00BC0E5E">
      <w:pPr>
        <w:tabs>
          <w:tab w:val="center" w:pos="4419"/>
          <w:tab w:val="right" w:pos="8838"/>
        </w:tabs>
        <w:spacing w:after="0" w:line="240" w:lineRule="auto"/>
        <w:jc w:val="center"/>
        <w:rPr>
          <w:rFonts w:ascii="Arial" w:eastAsia="Calibri" w:hAnsi="Arial" w:cs="Arial"/>
          <w:sz w:val="24"/>
          <w:szCs w:val="24"/>
        </w:rPr>
      </w:pPr>
    </w:p>
    <w:p w14:paraId="73E315DB" w14:textId="77777777" w:rsidR="00BC0E5E" w:rsidRPr="00D71E16" w:rsidRDefault="00BC0E5E" w:rsidP="00BC0E5E">
      <w:pPr>
        <w:spacing w:after="0" w:line="276" w:lineRule="auto"/>
        <w:ind w:left="3687" w:firstLine="708"/>
        <w:jc w:val="both"/>
        <w:rPr>
          <w:rFonts w:ascii="Arial" w:eastAsia="Calibri" w:hAnsi="Arial" w:cs="Arial"/>
          <w:sz w:val="24"/>
          <w:szCs w:val="24"/>
          <w:highlight w:val="lightGray"/>
        </w:rPr>
      </w:pPr>
      <w:r w:rsidRPr="00D71E16">
        <w:rPr>
          <w:rFonts w:ascii="Arial" w:eastAsia="Calibri" w:hAnsi="Arial" w:cs="Arial"/>
          <w:sz w:val="24"/>
          <w:szCs w:val="24"/>
          <w:highlight w:val="lightGray"/>
        </w:rPr>
        <w:t>Sección:</w:t>
      </w:r>
      <w:r w:rsidRPr="00D71E16">
        <w:rPr>
          <w:rFonts w:ascii="Arial" w:eastAsia="Calibri" w:hAnsi="Arial" w:cs="Arial"/>
          <w:sz w:val="24"/>
          <w:szCs w:val="24"/>
          <w:highlight w:val="lightGray"/>
        </w:rPr>
        <w:tab/>
        <w:t>SECRETARÍA DE LAS MUJERES</w:t>
      </w:r>
    </w:p>
    <w:p w14:paraId="69CA5B15" w14:textId="77777777" w:rsidR="00BC0E5E" w:rsidRPr="00D71E16" w:rsidRDefault="00BC0E5E" w:rsidP="00BC0E5E">
      <w:pPr>
        <w:spacing w:after="0" w:line="276" w:lineRule="auto"/>
        <w:ind w:left="4395"/>
        <w:jc w:val="both"/>
        <w:rPr>
          <w:rFonts w:ascii="Arial" w:eastAsia="Calibri" w:hAnsi="Arial" w:cs="Arial"/>
          <w:sz w:val="24"/>
          <w:szCs w:val="24"/>
          <w:highlight w:val="lightGray"/>
        </w:rPr>
      </w:pPr>
      <w:r w:rsidRPr="00D71E16">
        <w:rPr>
          <w:rFonts w:ascii="Arial" w:eastAsia="Calibri" w:hAnsi="Arial" w:cs="Arial"/>
          <w:sz w:val="24"/>
          <w:szCs w:val="24"/>
          <w:highlight w:val="lightGray"/>
        </w:rPr>
        <w:t>Unidad:</w:t>
      </w:r>
      <w:r w:rsidRPr="00D71E16">
        <w:rPr>
          <w:rFonts w:ascii="Arial" w:eastAsia="Calibri" w:hAnsi="Arial" w:cs="Arial"/>
          <w:sz w:val="24"/>
          <w:szCs w:val="24"/>
          <w:highlight w:val="lightGray"/>
        </w:rPr>
        <w:tab/>
        <w:t>Subsecretaría de Políticas Públicas</w:t>
      </w:r>
    </w:p>
    <w:p w14:paraId="13151D75" w14:textId="77777777" w:rsidR="00BC0E5E" w:rsidRPr="00D71E16" w:rsidRDefault="00BC0E5E" w:rsidP="00BC0E5E">
      <w:pPr>
        <w:spacing w:after="0" w:line="276" w:lineRule="auto"/>
        <w:ind w:left="4395"/>
        <w:jc w:val="both"/>
        <w:rPr>
          <w:rFonts w:ascii="Arial" w:eastAsia="Calibri" w:hAnsi="Arial" w:cs="Arial"/>
          <w:sz w:val="24"/>
          <w:szCs w:val="24"/>
          <w:highlight w:val="lightGray"/>
        </w:rPr>
      </w:pPr>
      <w:r w:rsidRPr="00D71E16">
        <w:rPr>
          <w:rFonts w:ascii="Arial" w:eastAsia="Calibri" w:hAnsi="Arial" w:cs="Arial"/>
          <w:sz w:val="24"/>
          <w:szCs w:val="24"/>
          <w:highlight w:val="lightGray"/>
        </w:rPr>
        <w:t>Expediente:</w:t>
      </w:r>
      <w:r w:rsidRPr="00D71E16">
        <w:rPr>
          <w:rFonts w:ascii="Arial" w:eastAsia="Calibri" w:hAnsi="Arial" w:cs="Arial"/>
          <w:sz w:val="24"/>
          <w:szCs w:val="24"/>
          <w:highlight w:val="lightGray"/>
        </w:rPr>
        <w:tab/>
        <w:t>Oficios</w:t>
      </w:r>
    </w:p>
    <w:p w14:paraId="2C17C967" w14:textId="77777777" w:rsidR="00BC0E5E" w:rsidRPr="00D71E16" w:rsidRDefault="00BC0E5E" w:rsidP="00BC0E5E">
      <w:pPr>
        <w:spacing w:after="0" w:line="276" w:lineRule="auto"/>
        <w:ind w:left="4395"/>
        <w:jc w:val="both"/>
        <w:rPr>
          <w:rFonts w:ascii="Arial" w:eastAsia="Calibri" w:hAnsi="Arial" w:cs="Arial"/>
          <w:sz w:val="24"/>
          <w:szCs w:val="24"/>
          <w:highlight w:val="lightGray"/>
        </w:rPr>
      </w:pPr>
      <w:r w:rsidRPr="00D71E16">
        <w:rPr>
          <w:rFonts w:ascii="Arial" w:eastAsia="Calibri" w:hAnsi="Arial" w:cs="Arial"/>
          <w:sz w:val="24"/>
          <w:szCs w:val="24"/>
          <w:highlight w:val="lightGray"/>
        </w:rPr>
        <w:t>No. Oficio:</w:t>
      </w:r>
      <w:r w:rsidRPr="00D71E16">
        <w:rPr>
          <w:rFonts w:ascii="Arial" w:eastAsia="Calibri" w:hAnsi="Arial" w:cs="Arial"/>
          <w:sz w:val="24"/>
          <w:szCs w:val="24"/>
          <w:highlight w:val="lightGray"/>
        </w:rPr>
        <w:tab/>
        <w:t xml:space="preserve">SEMUJER/DS/ </w:t>
      </w:r>
      <w:r w:rsidRPr="00D71E16">
        <w:rPr>
          <w:rFonts w:ascii="Arial" w:eastAsia="Calibri" w:hAnsi="Arial" w:cs="Arial"/>
          <w:sz w:val="24"/>
          <w:szCs w:val="24"/>
          <w:highlight w:val="yellow"/>
        </w:rPr>
        <w:t xml:space="preserve">   </w:t>
      </w:r>
      <w:r w:rsidRPr="00D71E16">
        <w:rPr>
          <w:rFonts w:ascii="Arial" w:eastAsia="Calibri" w:hAnsi="Arial" w:cs="Arial"/>
          <w:sz w:val="24"/>
          <w:szCs w:val="24"/>
          <w:highlight w:val="lightGray"/>
        </w:rPr>
        <w:t xml:space="preserve"> /2023</w:t>
      </w:r>
    </w:p>
    <w:p w14:paraId="27963B3A" w14:textId="77777777" w:rsidR="00BC0E5E" w:rsidRPr="00D71E16" w:rsidRDefault="00BC0E5E" w:rsidP="00BC0E5E">
      <w:pPr>
        <w:spacing w:after="0" w:line="276" w:lineRule="auto"/>
        <w:ind w:left="4395"/>
        <w:jc w:val="both"/>
        <w:rPr>
          <w:rFonts w:ascii="Arial" w:eastAsia="Calibri" w:hAnsi="Arial" w:cs="Arial"/>
          <w:sz w:val="24"/>
          <w:szCs w:val="24"/>
        </w:rPr>
      </w:pPr>
      <w:r w:rsidRPr="00D71E16">
        <w:rPr>
          <w:rFonts w:ascii="Arial" w:eastAsia="Calibri" w:hAnsi="Arial" w:cs="Arial"/>
          <w:sz w:val="24"/>
          <w:szCs w:val="24"/>
          <w:highlight w:val="lightGray"/>
        </w:rPr>
        <w:t>Asunto:</w:t>
      </w:r>
      <w:r w:rsidRPr="00D71E16">
        <w:rPr>
          <w:rFonts w:ascii="Arial" w:eastAsia="Calibri" w:hAnsi="Arial" w:cs="Arial"/>
          <w:sz w:val="24"/>
          <w:szCs w:val="24"/>
          <w:highlight w:val="lightGray"/>
        </w:rPr>
        <w:tab/>
        <w:t xml:space="preserve">Compromiso del Ente Público </w:t>
      </w:r>
    </w:p>
    <w:p w14:paraId="25FFA878" w14:textId="77777777" w:rsidR="00BC0E5E" w:rsidRPr="00D71E16" w:rsidRDefault="00BC0E5E" w:rsidP="00BC0E5E">
      <w:pPr>
        <w:spacing w:after="0" w:line="276" w:lineRule="auto"/>
        <w:rPr>
          <w:rFonts w:ascii="Arial" w:eastAsia="Calibri" w:hAnsi="Arial" w:cs="Arial"/>
          <w:b/>
          <w:sz w:val="24"/>
          <w:szCs w:val="24"/>
        </w:rPr>
      </w:pPr>
      <w:r w:rsidRPr="00D71E16">
        <w:rPr>
          <w:rFonts w:ascii="Arial" w:eastAsia="Calibri" w:hAnsi="Arial" w:cs="Arial"/>
          <w:b/>
          <w:sz w:val="24"/>
          <w:szCs w:val="24"/>
        </w:rPr>
        <w:t>LIC. DAVID MONREAL ÁVILA</w:t>
      </w:r>
    </w:p>
    <w:p w14:paraId="5BEEBF63" w14:textId="77777777" w:rsidR="00BC0E5E" w:rsidRPr="00D71E16" w:rsidRDefault="00BC0E5E" w:rsidP="00BC0E5E">
      <w:pPr>
        <w:spacing w:after="0" w:line="276" w:lineRule="auto"/>
        <w:rPr>
          <w:rFonts w:ascii="Arial" w:eastAsia="Calibri" w:hAnsi="Arial" w:cs="Arial"/>
          <w:b/>
          <w:sz w:val="24"/>
          <w:szCs w:val="24"/>
        </w:rPr>
      </w:pPr>
      <w:r w:rsidRPr="00D71E16">
        <w:rPr>
          <w:rFonts w:ascii="Arial" w:eastAsia="Calibri" w:hAnsi="Arial" w:cs="Arial"/>
          <w:b/>
          <w:sz w:val="24"/>
          <w:szCs w:val="24"/>
        </w:rPr>
        <w:t>GOBERNADOR DEL ESTADO DE ZACATECAS</w:t>
      </w:r>
    </w:p>
    <w:p w14:paraId="713110DA" w14:textId="77777777" w:rsidR="00BC0E5E" w:rsidRPr="00D71E16" w:rsidRDefault="00BC0E5E" w:rsidP="00BC0E5E">
      <w:pPr>
        <w:spacing w:after="0" w:line="276" w:lineRule="auto"/>
        <w:rPr>
          <w:rFonts w:ascii="Arial" w:eastAsia="Calibri" w:hAnsi="Arial" w:cs="Arial"/>
          <w:b/>
          <w:sz w:val="24"/>
          <w:szCs w:val="24"/>
        </w:rPr>
      </w:pPr>
      <w:r w:rsidRPr="00D71E16">
        <w:rPr>
          <w:rFonts w:ascii="Arial" w:eastAsia="Calibri" w:hAnsi="Arial" w:cs="Arial"/>
          <w:b/>
          <w:sz w:val="24"/>
          <w:szCs w:val="24"/>
        </w:rPr>
        <w:t>P R E S E N T E</w:t>
      </w:r>
    </w:p>
    <w:p w14:paraId="02607DE0" w14:textId="77777777" w:rsidR="00BC0E5E" w:rsidRPr="00D71E16" w:rsidRDefault="00BC0E5E" w:rsidP="00BC0E5E">
      <w:pPr>
        <w:spacing w:after="0" w:line="276" w:lineRule="auto"/>
        <w:jc w:val="both"/>
        <w:rPr>
          <w:rFonts w:ascii="Arial" w:eastAsia="Calibri" w:hAnsi="Arial" w:cs="Arial"/>
          <w:sz w:val="24"/>
          <w:szCs w:val="24"/>
        </w:rPr>
      </w:pPr>
    </w:p>
    <w:p w14:paraId="4AC9A575" w14:textId="77777777" w:rsidR="00BC0E5E" w:rsidRPr="00D71E16" w:rsidRDefault="00BC0E5E" w:rsidP="00BC0E5E">
      <w:pPr>
        <w:spacing w:after="0" w:line="276" w:lineRule="auto"/>
        <w:jc w:val="both"/>
        <w:rPr>
          <w:rFonts w:ascii="Arial" w:eastAsia="Calibri" w:hAnsi="Arial" w:cs="Arial"/>
          <w:sz w:val="24"/>
          <w:szCs w:val="24"/>
        </w:rPr>
      </w:pPr>
      <w:r w:rsidRPr="00D71E16">
        <w:rPr>
          <w:rFonts w:ascii="Arial" w:eastAsia="Calibri" w:hAnsi="Arial" w:cs="Arial"/>
          <w:sz w:val="24"/>
          <w:szCs w:val="24"/>
        </w:rPr>
        <w:t xml:space="preserve">Por medio del presente me permito informarle que con el fin de generar políticas públicas y presupuestos con perspectiva de género y con ello dar cumplimiento al </w:t>
      </w:r>
      <w:r w:rsidRPr="00D71E16">
        <w:rPr>
          <w:rFonts w:ascii="Arial" w:eastAsia="Calibri" w:hAnsi="Arial" w:cs="Arial"/>
          <w:b/>
          <w:bCs/>
          <w:i/>
          <w:iCs/>
          <w:sz w:val="24"/>
          <w:szCs w:val="24"/>
        </w:rPr>
        <w:t>Plan Estatal de Desarrollo 2022-2027, en el eje transversal: Igualdad Sustantiva entre Mujeres y Hombres y al principio rector 2. Bienestar para todos, en su política pública 2.10 Mujeres Zacatecanas Transformando la Historia</w:t>
      </w:r>
      <w:r w:rsidRPr="00D71E16">
        <w:rPr>
          <w:rFonts w:ascii="Arial" w:eastAsia="Calibri" w:hAnsi="Arial" w:cs="Arial"/>
          <w:sz w:val="24"/>
          <w:szCs w:val="24"/>
        </w:rPr>
        <w:t xml:space="preserve">, esta Secretaría a mi cargo se </w:t>
      </w:r>
      <w:r w:rsidRPr="00D71E16">
        <w:rPr>
          <w:rFonts w:ascii="Arial" w:eastAsia="Calibri" w:hAnsi="Arial" w:cs="Arial"/>
          <w:b/>
          <w:sz w:val="24"/>
          <w:szCs w:val="24"/>
        </w:rPr>
        <w:t>COMPROMETE</w:t>
      </w:r>
      <w:r w:rsidRPr="00D71E16">
        <w:rPr>
          <w:rFonts w:ascii="Arial" w:eastAsia="Calibri" w:hAnsi="Arial" w:cs="Arial"/>
          <w:sz w:val="24"/>
          <w:szCs w:val="24"/>
        </w:rPr>
        <w:t xml:space="preserve"> comenzar a trabajar en el Modelo para la Igualdad de Género entre Mujeres y Hombres del Gobierno del Estado de Zacatecas.</w:t>
      </w:r>
    </w:p>
    <w:p w14:paraId="34DD645B" w14:textId="77777777" w:rsidR="00BC0E5E" w:rsidRPr="00D71E16" w:rsidRDefault="00BC0E5E" w:rsidP="00BC0E5E">
      <w:pPr>
        <w:spacing w:after="0" w:line="276" w:lineRule="auto"/>
        <w:jc w:val="both"/>
        <w:rPr>
          <w:rFonts w:ascii="Arial" w:eastAsia="Calibri" w:hAnsi="Arial" w:cs="Arial"/>
          <w:sz w:val="24"/>
          <w:szCs w:val="24"/>
        </w:rPr>
      </w:pPr>
    </w:p>
    <w:p w14:paraId="2C5FC24A" w14:textId="77777777" w:rsidR="00BC0E5E" w:rsidRPr="00D71E16" w:rsidRDefault="00BC0E5E" w:rsidP="00BC0E5E">
      <w:pPr>
        <w:spacing w:after="0" w:line="276" w:lineRule="auto"/>
        <w:jc w:val="both"/>
        <w:rPr>
          <w:rFonts w:ascii="Arial" w:eastAsia="Calibri" w:hAnsi="Arial" w:cs="Arial"/>
          <w:sz w:val="24"/>
          <w:szCs w:val="24"/>
        </w:rPr>
      </w:pPr>
      <w:r w:rsidRPr="00D71E16">
        <w:rPr>
          <w:rFonts w:ascii="Arial" w:eastAsia="Calibri" w:hAnsi="Arial" w:cs="Arial"/>
          <w:sz w:val="24"/>
          <w:szCs w:val="24"/>
        </w:rPr>
        <w:t xml:space="preserve">Así mismo le reitero mi </w:t>
      </w:r>
      <w:r w:rsidRPr="00D71E16">
        <w:rPr>
          <w:rFonts w:ascii="Arial" w:eastAsia="Calibri" w:hAnsi="Arial" w:cs="Arial"/>
          <w:b/>
          <w:sz w:val="24"/>
          <w:szCs w:val="24"/>
        </w:rPr>
        <w:t>COMPROMISO</w:t>
      </w:r>
      <w:r w:rsidRPr="00D71E16">
        <w:rPr>
          <w:rFonts w:ascii="Arial" w:eastAsia="Calibri" w:hAnsi="Arial" w:cs="Arial"/>
          <w:sz w:val="24"/>
          <w:szCs w:val="24"/>
        </w:rPr>
        <w:t xml:space="preserve"> para designar el personal adecuado, proporcionar los recursos necesarios para el desarrollo, implementación, seguimiento y mejora de dicho Modelo y con ello generar las condiciones de igualdad que se requieran en nuestra Dependencia para brindar una mejor atención y servicio.</w:t>
      </w:r>
    </w:p>
    <w:p w14:paraId="70AD5271" w14:textId="77777777" w:rsidR="00BC0E5E" w:rsidRPr="00D71E16" w:rsidRDefault="00BC0E5E" w:rsidP="00BC0E5E">
      <w:pPr>
        <w:spacing w:after="0" w:line="276" w:lineRule="auto"/>
        <w:jc w:val="both"/>
        <w:rPr>
          <w:rFonts w:ascii="Arial" w:eastAsia="Calibri" w:hAnsi="Arial" w:cs="Arial"/>
          <w:sz w:val="24"/>
          <w:szCs w:val="24"/>
        </w:rPr>
      </w:pPr>
    </w:p>
    <w:p w14:paraId="4440B6C8" w14:textId="77777777" w:rsidR="00BC0E5E" w:rsidRPr="00D71E16" w:rsidRDefault="00BC0E5E" w:rsidP="00BC0E5E">
      <w:pPr>
        <w:spacing w:after="0" w:line="276" w:lineRule="auto"/>
        <w:jc w:val="both"/>
        <w:rPr>
          <w:rFonts w:ascii="Arial" w:eastAsia="Calibri" w:hAnsi="Arial" w:cs="Arial"/>
          <w:sz w:val="24"/>
          <w:szCs w:val="24"/>
        </w:rPr>
      </w:pPr>
      <w:r w:rsidRPr="00D71E16">
        <w:rPr>
          <w:rFonts w:ascii="Arial" w:eastAsia="Calibri" w:hAnsi="Arial" w:cs="Arial"/>
          <w:sz w:val="24"/>
          <w:szCs w:val="24"/>
        </w:rPr>
        <w:t>Sin otro particular por el momento, le envío un cordial saludo.</w:t>
      </w:r>
    </w:p>
    <w:p w14:paraId="7ADC1741" w14:textId="77777777" w:rsidR="00BC0E5E" w:rsidRPr="00D71E16" w:rsidRDefault="00BC0E5E" w:rsidP="00BC0E5E">
      <w:pPr>
        <w:spacing w:after="0" w:line="276" w:lineRule="auto"/>
        <w:jc w:val="center"/>
        <w:rPr>
          <w:rFonts w:ascii="Arial" w:eastAsia="Calibri" w:hAnsi="Arial" w:cs="Arial"/>
          <w:b/>
          <w:sz w:val="24"/>
          <w:szCs w:val="24"/>
        </w:rPr>
      </w:pPr>
    </w:p>
    <w:p w14:paraId="68751EF6" w14:textId="77777777" w:rsidR="00BC0E5E" w:rsidRPr="00D71E16" w:rsidRDefault="00BC0E5E" w:rsidP="00BC0E5E">
      <w:pPr>
        <w:spacing w:after="0" w:line="276" w:lineRule="auto"/>
        <w:jc w:val="center"/>
        <w:rPr>
          <w:rFonts w:ascii="Arial" w:eastAsia="Calibri" w:hAnsi="Arial" w:cs="Arial"/>
          <w:b/>
          <w:sz w:val="24"/>
          <w:szCs w:val="24"/>
        </w:rPr>
      </w:pPr>
      <w:r w:rsidRPr="00D71E16">
        <w:rPr>
          <w:rFonts w:ascii="Arial" w:eastAsia="Calibri" w:hAnsi="Arial" w:cs="Arial"/>
          <w:b/>
          <w:sz w:val="24"/>
          <w:szCs w:val="24"/>
        </w:rPr>
        <w:t>A T E N T A M E N T E</w:t>
      </w:r>
    </w:p>
    <w:p w14:paraId="7031A7FE" w14:textId="77777777" w:rsidR="00BC0E5E" w:rsidRPr="00D71E16" w:rsidRDefault="00BC0E5E" w:rsidP="00BC0E5E">
      <w:pPr>
        <w:spacing w:after="0" w:line="276" w:lineRule="auto"/>
        <w:jc w:val="center"/>
        <w:rPr>
          <w:rFonts w:ascii="Arial" w:eastAsia="Calibri" w:hAnsi="Arial" w:cs="Arial"/>
          <w:b/>
          <w:sz w:val="24"/>
          <w:szCs w:val="24"/>
          <w:highlight w:val="lightGray"/>
        </w:rPr>
      </w:pPr>
      <w:r w:rsidRPr="00D71E16">
        <w:rPr>
          <w:rFonts w:ascii="Arial" w:eastAsia="Calibri" w:hAnsi="Arial" w:cs="Arial"/>
          <w:b/>
          <w:sz w:val="24"/>
          <w:szCs w:val="24"/>
          <w:highlight w:val="lightGray"/>
        </w:rPr>
        <w:t>Zacatecas, Zac., 30 de noviembre del 2023</w:t>
      </w:r>
    </w:p>
    <w:p w14:paraId="3C06B94E" w14:textId="77777777" w:rsidR="00BC0E5E" w:rsidRPr="00D71E16" w:rsidRDefault="00BC0E5E" w:rsidP="00BC0E5E">
      <w:pPr>
        <w:spacing w:after="0" w:line="276" w:lineRule="auto"/>
        <w:rPr>
          <w:rFonts w:ascii="Arial" w:eastAsia="Calibri" w:hAnsi="Arial" w:cs="Arial"/>
          <w:b/>
          <w:sz w:val="24"/>
          <w:szCs w:val="24"/>
          <w:highlight w:val="lightGray"/>
        </w:rPr>
      </w:pPr>
    </w:p>
    <w:p w14:paraId="68FFACE4" w14:textId="77777777" w:rsidR="00BC0E5E" w:rsidRPr="00D71E16" w:rsidRDefault="00BC0E5E" w:rsidP="00BC0E5E">
      <w:pPr>
        <w:spacing w:after="0" w:line="276" w:lineRule="auto"/>
        <w:jc w:val="center"/>
        <w:rPr>
          <w:rFonts w:ascii="Arial" w:eastAsia="Calibri" w:hAnsi="Arial" w:cs="Arial"/>
          <w:b/>
          <w:sz w:val="24"/>
          <w:szCs w:val="24"/>
          <w:highlight w:val="lightGray"/>
        </w:rPr>
      </w:pPr>
    </w:p>
    <w:p w14:paraId="33989293" w14:textId="77777777" w:rsidR="00BC0E5E" w:rsidRPr="00D71E16" w:rsidRDefault="00BC0E5E" w:rsidP="00BC0E5E">
      <w:pPr>
        <w:spacing w:after="0" w:line="276" w:lineRule="auto"/>
        <w:jc w:val="center"/>
        <w:rPr>
          <w:rFonts w:ascii="Arial" w:eastAsia="Calibri" w:hAnsi="Arial" w:cs="Arial"/>
          <w:b/>
          <w:sz w:val="24"/>
          <w:szCs w:val="24"/>
          <w:highlight w:val="lightGray"/>
        </w:rPr>
      </w:pPr>
      <w:r w:rsidRPr="00D71E16">
        <w:rPr>
          <w:rFonts w:ascii="Arial" w:eastAsia="Calibri" w:hAnsi="Arial" w:cs="Arial"/>
          <w:b/>
          <w:sz w:val="24"/>
          <w:szCs w:val="24"/>
          <w:highlight w:val="lightGray"/>
        </w:rPr>
        <w:t>Nombre de la o el Titular del Ente Público</w:t>
      </w:r>
    </w:p>
    <w:p w14:paraId="7F3BF2E1" w14:textId="77777777" w:rsidR="00BC0E5E" w:rsidRPr="00D71E16" w:rsidRDefault="00BC0E5E" w:rsidP="00BC0E5E">
      <w:pPr>
        <w:spacing w:after="0" w:line="276" w:lineRule="auto"/>
        <w:jc w:val="center"/>
        <w:rPr>
          <w:rFonts w:ascii="Arial" w:eastAsia="Calibri" w:hAnsi="Arial" w:cs="Arial"/>
          <w:b/>
          <w:sz w:val="24"/>
          <w:szCs w:val="24"/>
          <w:highlight w:val="lightGray"/>
        </w:rPr>
      </w:pPr>
      <w:r w:rsidRPr="00D71E16">
        <w:rPr>
          <w:rFonts w:ascii="Arial" w:eastAsia="Calibri" w:hAnsi="Arial" w:cs="Arial"/>
          <w:b/>
          <w:sz w:val="24"/>
          <w:szCs w:val="24"/>
          <w:highlight w:val="lightGray"/>
        </w:rPr>
        <w:t>CARGO</w:t>
      </w:r>
    </w:p>
    <w:p w14:paraId="39E1AE01" w14:textId="77777777" w:rsidR="00BC0E5E" w:rsidRPr="00D71E16" w:rsidRDefault="00BC0E5E" w:rsidP="00BC0E5E">
      <w:pPr>
        <w:spacing w:after="0" w:line="276" w:lineRule="auto"/>
        <w:jc w:val="both"/>
        <w:rPr>
          <w:rFonts w:ascii="Arial" w:eastAsia="Calibri" w:hAnsi="Arial" w:cs="Arial"/>
          <w:b/>
          <w:sz w:val="24"/>
          <w:szCs w:val="24"/>
        </w:rPr>
      </w:pPr>
    </w:p>
    <w:p w14:paraId="21DD3767" w14:textId="77777777" w:rsidR="00BC0E5E" w:rsidRPr="00D71E16" w:rsidRDefault="00BC0E5E" w:rsidP="00BC0E5E">
      <w:pPr>
        <w:spacing w:after="0" w:line="276" w:lineRule="auto"/>
        <w:jc w:val="both"/>
        <w:rPr>
          <w:rFonts w:ascii="Arial" w:eastAsia="Calibri" w:hAnsi="Arial" w:cs="Arial"/>
          <w:sz w:val="24"/>
          <w:szCs w:val="24"/>
        </w:rPr>
      </w:pPr>
      <w:r w:rsidRPr="00D71E16">
        <w:rPr>
          <w:rFonts w:ascii="Arial" w:eastAsia="Calibri" w:hAnsi="Arial" w:cs="Arial"/>
          <w:sz w:val="24"/>
          <w:szCs w:val="24"/>
        </w:rPr>
        <w:t>c.c.p. Lic. Karla Guardado Oropeza. - Secretaria de las Mujeres</w:t>
      </w:r>
    </w:p>
    <w:p w14:paraId="3EA3387E" w14:textId="77777777" w:rsidR="00BC0E5E" w:rsidRPr="00D71E16" w:rsidRDefault="00BC0E5E" w:rsidP="00BC0E5E">
      <w:pPr>
        <w:spacing w:after="0" w:line="276" w:lineRule="auto"/>
        <w:jc w:val="both"/>
        <w:rPr>
          <w:rFonts w:ascii="Arial" w:eastAsia="Calibri" w:hAnsi="Arial" w:cs="Arial"/>
          <w:sz w:val="24"/>
          <w:szCs w:val="24"/>
        </w:rPr>
      </w:pPr>
      <w:r w:rsidRPr="00D71E16">
        <w:rPr>
          <w:rFonts w:ascii="Arial" w:eastAsia="Calibri" w:hAnsi="Arial" w:cs="Arial"/>
          <w:sz w:val="24"/>
          <w:szCs w:val="24"/>
        </w:rPr>
        <w:t>sc.c.p. Archivo</w:t>
      </w:r>
    </w:p>
    <w:p w14:paraId="03D03A30" w14:textId="77777777" w:rsidR="00BC0E5E" w:rsidRPr="00D71E16" w:rsidRDefault="00BC0E5E" w:rsidP="00BC0E5E">
      <w:pPr>
        <w:spacing w:after="0" w:line="276" w:lineRule="auto"/>
        <w:jc w:val="center"/>
        <w:rPr>
          <w:rFonts w:ascii="Arial" w:eastAsia="Calibri" w:hAnsi="Arial" w:cs="Arial"/>
          <w:b/>
          <w:sz w:val="24"/>
          <w:szCs w:val="24"/>
        </w:rPr>
      </w:pPr>
      <w:r w:rsidRPr="00D71E16">
        <w:rPr>
          <w:rFonts w:ascii="Arial" w:eastAsia="Calibri" w:hAnsi="Arial" w:cs="Arial"/>
          <w:b/>
          <w:sz w:val="24"/>
          <w:szCs w:val="24"/>
        </w:rPr>
        <w:lastRenderedPageBreak/>
        <w:t>Encuesta sobre la Política para la Igualdad</w:t>
      </w:r>
    </w:p>
    <w:p w14:paraId="6654EBAC" w14:textId="77777777" w:rsidR="00BC0E5E" w:rsidRPr="00D71E16" w:rsidRDefault="00BC0E5E" w:rsidP="00BC0E5E">
      <w:pPr>
        <w:spacing w:after="0" w:line="276" w:lineRule="auto"/>
        <w:jc w:val="center"/>
        <w:rPr>
          <w:rFonts w:ascii="Arial" w:eastAsia="Calibri" w:hAnsi="Arial" w:cs="Arial"/>
          <w:b/>
          <w:sz w:val="24"/>
          <w:szCs w:val="24"/>
        </w:rPr>
      </w:pPr>
      <w:r w:rsidRPr="00D71E16">
        <w:rPr>
          <w:rFonts w:ascii="Arial" w:eastAsia="Calibri" w:hAnsi="Arial" w:cs="Arial"/>
          <w:b/>
          <w:sz w:val="24"/>
          <w:szCs w:val="24"/>
        </w:rPr>
        <w:t>Anexo 2</w:t>
      </w:r>
    </w:p>
    <w:p w14:paraId="62E21F93" w14:textId="77777777" w:rsidR="00BC0E5E" w:rsidRPr="00D71E16" w:rsidRDefault="00BC0E5E" w:rsidP="00BC0E5E">
      <w:pPr>
        <w:spacing w:after="200" w:line="360" w:lineRule="auto"/>
        <w:jc w:val="both"/>
        <w:rPr>
          <w:rFonts w:ascii="Arial" w:eastAsia="Calibri" w:hAnsi="Arial" w:cs="Arial"/>
          <w:sz w:val="24"/>
          <w:szCs w:val="24"/>
          <w:lang w:eastAsia="es-MX"/>
        </w:rPr>
      </w:pPr>
      <w:r w:rsidRPr="00D71E16">
        <w:rPr>
          <w:rFonts w:ascii="Arial" w:eastAsia="Calibri" w:hAnsi="Arial" w:cs="Arial"/>
          <w:noProof/>
          <w:sz w:val="24"/>
          <w:szCs w:val="24"/>
          <w:lang w:eastAsia="es-MX"/>
        </w:rPr>
        <w:drawing>
          <wp:inline distT="0" distB="0" distL="0" distR="0" wp14:anchorId="67B72785" wp14:editId="78740E20">
            <wp:extent cx="5867400" cy="3390900"/>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4101" t="17925" r="15539" b="9277"/>
                    <a:stretch/>
                  </pic:blipFill>
                  <pic:spPr bwMode="auto">
                    <a:xfrm>
                      <a:off x="0" y="0"/>
                      <a:ext cx="5873486" cy="3394417"/>
                    </a:xfrm>
                    <a:prstGeom prst="rect">
                      <a:avLst/>
                    </a:prstGeom>
                    <a:ln>
                      <a:noFill/>
                    </a:ln>
                    <a:extLst>
                      <a:ext uri="{53640926-AAD7-44D8-BBD7-CCE9431645EC}">
                        <a14:shadowObscured xmlns:a14="http://schemas.microsoft.com/office/drawing/2010/main"/>
                      </a:ext>
                    </a:extLst>
                  </pic:spPr>
                </pic:pic>
              </a:graphicData>
            </a:graphic>
          </wp:inline>
        </w:drawing>
      </w:r>
    </w:p>
    <w:p w14:paraId="17E22F2F" w14:textId="77777777" w:rsidR="00BC0E5E" w:rsidRPr="00D71E16" w:rsidRDefault="00BC0E5E" w:rsidP="000A0E6C">
      <w:pPr>
        <w:numPr>
          <w:ilvl w:val="0"/>
          <w:numId w:val="49"/>
        </w:numPr>
        <w:spacing w:after="200" w:line="360" w:lineRule="auto"/>
        <w:contextualSpacing/>
        <w:rPr>
          <w:rFonts w:ascii="Arial" w:eastAsia="Calibri" w:hAnsi="Arial" w:cs="Arial"/>
          <w:sz w:val="24"/>
          <w:szCs w:val="24"/>
        </w:rPr>
      </w:pPr>
      <w:r w:rsidRPr="00D71E16">
        <w:rPr>
          <w:rFonts w:ascii="Arial" w:eastAsia="Calibri" w:hAnsi="Arial" w:cs="Arial"/>
          <w:sz w:val="24"/>
          <w:szCs w:val="24"/>
        </w:rPr>
        <w:t>Seleccionar el recuadro que corresponda M= mujer, H=hombre</w:t>
      </w:r>
    </w:p>
    <w:p w14:paraId="5B38DD50" w14:textId="77777777" w:rsidR="00BC0E5E" w:rsidRPr="00D71E16" w:rsidRDefault="00BC0E5E" w:rsidP="000A0E6C">
      <w:pPr>
        <w:numPr>
          <w:ilvl w:val="0"/>
          <w:numId w:val="49"/>
        </w:numPr>
        <w:spacing w:after="200" w:line="360" w:lineRule="auto"/>
        <w:contextualSpacing/>
        <w:rPr>
          <w:rFonts w:ascii="Arial" w:eastAsia="Calibri" w:hAnsi="Arial" w:cs="Arial"/>
          <w:sz w:val="24"/>
          <w:szCs w:val="24"/>
        </w:rPr>
      </w:pPr>
      <w:r w:rsidRPr="00D71E16">
        <w:rPr>
          <w:rFonts w:ascii="Arial" w:eastAsia="Calibri" w:hAnsi="Arial" w:cs="Arial"/>
          <w:sz w:val="24"/>
          <w:szCs w:val="24"/>
        </w:rPr>
        <w:t>Indicar la fecha en la que contesta la encuesta</w:t>
      </w:r>
    </w:p>
    <w:p w14:paraId="2F8F2B97" w14:textId="77777777" w:rsidR="00BC0E5E" w:rsidRPr="00D71E16" w:rsidRDefault="00BC0E5E" w:rsidP="000A0E6C">
      <w:pPr>
        <w:numPr>
          <w:ilvl w:val="0"/>
          <w:numId w:val="49"/>
        </w:numPr>
        <w:spacing w:after="200" w:line="360" w:lineRule="auto"/>
        <w:contextualSpacing/>
        <w:rPr>
          <w:rFonts w:ascii="Arial" w:eastAsia="Calibri" w:hAnsi="Arial" w:cs="Arial"/>
          <w:sz w:val="24"/>
          <w:szCs w:val="24"/>
        </w:rPr>
      </w:pPr>
      <w:r w:rsidRPr="00D71E16">
        <w:rPr>
          <w:rFonts w:ascii="Arial" w:eastAsia="Calibri" w:hAnsi="Arial" w:cs="Arial"/>
          <w:sz w:val="24"/>
          <w:szCs w:val="24"/>
        </w:rPr>
        <w:t>Seleccione el recuadro de acuerdo al rango de edad al que pertenece</w:t>
      </w:r>
    </w:p>
    <w:p w14:paraId="22881E6B" w14:textId="77777777" w:rsidR="00BC0E5E" w:rsidRPr="00D71E16" w:rsidRDefault="00BC0E5E" w:rsidP="000A0E6C">
      <w:pPr>
        <w:numPr>
          <w:ilvl w:val="0"/>
          <w:numId w:val="49"/>
        </w:numPr>
        <w:spacing w:after="200" w:line="360" w:lineRule="auto"/>
        <w:contextualSpacing/>
        <w:rPr>
          <w:rFonts w:ascii="Arial" w:eastAsia="Calibri" w:hAnsi="Arial" w:cs="Arial"/>
          <w:sz w:val="24"/>
          <w:szCs w:val="24"/>
        </w:rPr>
      </w:pPr>
      <w:r w:rsidRPr="00D71E16">
        <w:rPr>
          <w:rFonts w:ascii="Arial" w:eastAsia="Calibri" w:hAnsi="Arial" w:cs="Arial"/>
          <w:sz w:val="24"/>
          <w:szCs w:val="24"/>
        </w:rPr>
        <w:t>Seleccionar el recuadro que corresponda respecto a la pregunta 1</w:t>
      </w:r>
    </w:p>
    <w:p w14:paraId="5B03AB30" w14:textId="77777777" w:rsidR="00BC0E5E" w:rsidRPr="00D71E16" w:rsidRDefault="00BC0E5E" w:rsidP="000A0E6C">
      <w:pPr>
        <w:numPr>
          <w:ilvl w:val="0"/>
          <w:numId w:val="49"/>
        </w:numPr>
        <w:spacing w:after="200" w:line="360" w:lineRule="auto"/>
        <w:contextualSpacing/>
        <w:rPr>
          <w:rFonts w:ascii="Arial" w:eastAsia="Calibri" w:hAnsi="Arial" w:cs="Arial"/>
          <w:sz w:val="24"/>
          <w:szCs w:val="24"/>
        </w:rPr>
      </w:pPr>
      <w:r w:rsidRPr="00D71E16">
        <w:rPr>
          <w:rFonts w:ascii="Arial" w:eastAsia="Calibri" w:hAnsi="Arial" w:cs="Arial"/>
          <w:sz w:val="24"/>
          <w:szCs w:val="24"/>
        </w:rPr>
        <w:t>Seleccione el recuadro que corresponda de acuerdo a la pregunta 2</w:t>
      </w:r>
    </w:p>
    <w:p w14:paraId="36CB32BF" w14:textId="77777777" w:rsidR="00BC0E5E" w:rsidRPr="00D71E16" w:rsidRDefault="00BC0E5E" w:rsidP="000A0E6C">
      <w:pPr>
        <w:numPr>
          <w:ilvl w:val="0"/>
          <w:numId w:val="49"/>
        </w:numPr>
        <w:spacing w:after="200" w:line="360" w:lineRule="auto"/>
        <w:contextualSpacing/>
        <w:rPr>
          <w:rFonts w:ascii="Arial" w:eastAsia="Calibri" w:hAnsi="Arial" w:cs="Arial"/>
          <w:sz w:val="24"/>
          <w:szCs w:val="24"/>
        </w:rPr>
      </w:pPr>
      <w:r w:rsidRPr="00D71E16">
        <w:rPr>
          <w:rFonts w:ascii="Arial" w:eastAsia="Calibri" w:hAnsi="Arial" w:cs="Arial"/>
          <w:sz w:val="24"/>
          <w:szCs w:val="24"/>
        </w:rPr>
        <w:t>Seleccione el inciso de la letra que corresponda de acuerdo a la definición de la política para la igualdad del gobierno del estado</w:t>
      </w:r>
    </w:p>
    <w:p w14:paraId="2C6688DA" w14:textId="77777777" w:rsidR="00BC0E5E" w:rsidRPr="00D71E16" w:rsidRDefault="00BC0E5E" w:rsidP="000A0E6C">
      <w:pPr>
        <w:numPr>
          <w:ilvl w:val="0"/>
          <w:numId w:val="49"/>
        </w:numPr>
        <w:spacing w:after="200" w:line="360" w:lineRule="auto"/>
        <w:contextualSpacing/>
        <w:rPr>
          <w:rFonts w:ascii="Arial" w:eastAsia="Calibri" w:hAnsi="Arial" w:cs="Arial"/>
          <w:sz w:val="24"/>
          <w:szCs w:val="24"/>
        </w:rPr>
      </w:pPr>
      <w:r w:rsidRPr="00D71E16">
        <w:rPr>
          <w:rFonts w:ascii="Arial" w:eastAsia="Calibri" w:hAnsi="Arial" w:cs="Arial"/>
          <w:sz w:val="24"/>
          <w:szCs w:val="24"/>
        </w:rPr>
        <w:t xml:space="preserve">Seleccione el recuadro que corresponda de acuerdo a la pregunta 4, en caso de marcar otro deberá indicar cuál </w:t>
      </w:r>
    </w:p>
    <w:p w14:paraId="749CE743" w14:textId="77777777" w:rsidR="00BC0E5E" w:rsidRPr="00D71E16" w:rsidRDefault="00BC0E5E" w:rsidP="000A0E6C">
      <w:pPr>
        <w:numPr>
          <w:ilvl w:val="0"/>
          <w:numId w:val="49"/>
        </w:numPr>
        <w:spacing w:after="200" w:line="360" w:lineRule="auto"/>
        <w:contextualSpacing/>
        <w:rPr>
          <w:rFonts w:ascii="Arial" w:eastAsia="Calibri" w:hAnsi="Arial" w:cs="Arial"/>
          <w:sz w:val="24"/>
          <w:szCs w:val="24"/>
        </w:rPr>
      </w:pPr>
      <w:r w:rsidRPr="00D71E16">
        <w:rPr>
          <w:rFonts w:ascii="Arial" w:eastAsia="Calibri" w:hAnsi="Arial" w:cs="Arial"/>
          <w:sz w:val="24"/>
          <w:szCs w:val="24"/>
        </w:rPr>
        <w:t>Seleccione el recuadro que corresponda de acuerdo a la pregunta 5</w:t>
      </w:r>
    </w:p>
    <w:p w14:paraId="4260EDE6" w14:textId="77777777" w:rsidR="00BC0E5E" w:rsidRPr="00D71E16" w:rsidRDefault="00BC0E5E" w:rsidP="000A0E6C">
      <w:pPr>
        <w:numPr>
          <w:ilvl w:val="0"/>
          <w:numId w:val="49"/>
        </w:numPr>
        <w:spacing w:after="200" w:line="360" w:lineRule="auto"/>
        <w:contextualSpacing/>
        <w:rPr>
          <w:rFonts w:ascii="Arial" w:eastAsia="Calibri" w:hAnsi="Arial" w:cs="Arial"/>
          <w:sz w:val="24"/>
          <w:szCs w:val="24"/>
        </w:rPr>
      </w:pPr>
      <w:r w:rsidRPr="00D71E16">
        <w:rPr>
          <w:rFonts w:ascii="Arial" w:eastAsia="Calibri" w:hAnsi="Arial" w:cs="Arial"/>
          <w:sz w:val="24"/>
          <w:szCs w:val="24"/>
        </w:rPr>
        <w:t xml:space="preserve">Seleccione el recuadro que corresponda de acuerdo a la pregunta 6, en caso de marcar otros deberá indicar quién  </w:t>
      </w:r>
      <w:r w:rsidRPr="00D71E16">
        <w:rPr>
          <w:rFonts w:ascii="Arial" w:eastAsia="Calibri" w:hAnsi="Arial" w:cs="Arial"/>
          <w:sz w:val="24"/>
          <w:szCs w:val="24"/>
          <w:lang w:eastAsia="es-MX"/>
        </w:rPr>
        <w:tab/>
        <w:t xml:space="preserve">  </w:t>
      </w:r>
    </w:p>
    <w:p w14:paraId="1B937470" w14:textId="31157E36" w:rsidR="00BC0E5E" w:rsidRPr="00D71E16" w:rsidRDefault="00BC0E5E" w:rsidP="00BC0E5E">
      <w:pPr>
        <w:spacing w:after="200" w:line="360" w:lineRule="auto"/>
        <w:ind w:left="1068"/>
        <w:contextualSpacing/>
        <w:rPr>
          <w:rFonts w:ascii="Arial" w:eastAsia="Calibri" w:hAnsi="Arial" w:cs="Arial"/>
          <w:sz w:val="24"/>
          <w:szCs w:val="24"/>
          <w:lang w:eastAsia="es-MX"/>
        </w:rPr>
      </w:pPr>
      <w:r w:rsidRPr="00D71E16">
        <w:rPr>
          <w:rFonts w:ascii="Arial" w:eastAsia="Calibri" w:hAnsi="Arial" w:cs="Arial"/>
          <w:sz w:val="24"/>
          <w:szCs w:val="24"/>
          <w:lang w:eastAsia="es-MX"/>
        </w:rPr>
        <w:t xml:space="preserve">                    </w:t>
      </w:r>
    </w:p>
    <w:p w14:paraId="2097AD0B" w14:textId="75D64726" w:rsidR="004F08F0" w:rsidRPr="00D71E16" w:rsidRDefault="004F08F0" w:rsidP="00BC0E5E">
      <w:pPr>
        <w:spacing w:after="200" w:line="360" w:lineRule="auto"/>
        <w:ind w:left="1068"/>
        <w:contextualSpacing/>
        <w:rPr>
          <w:rFonts w:ascii="Arial" w:eastAsia="Calibri" w:hAnsi="Arial" w:cs="Arial"/>
          <w:sz w:val="24"/>
          <w:szCs w:val="24"/>
          <w:lang w:eastAsia="es-MX"/>
        </w:rPr>
      </w:pPr>
    </w:p>
    <w:p w14:paraId="387479F0" w14:textId="6776ACD9" w:rsidR="004F08F0" w:rsidRPr="00D71E16" w:rsidRDefault="004F08F0" w:rsidP="00BC0E5E">
      <w:pPr>
        <w:spacing w:after="200" w:line="360" w:lineRule="auto"/>
        <w:ind w:left="1068"/>
        <w:contextualSpacing/>
        <w:rPr>
          <w:rFonts w:ascii="Arial" w:eastAsia="Calibri" w:hAnsi="Arial" w:cs="Arial"/>
          <w:sz w:val="24"/>
          <w:szCs w:val="24"/>
          <w:lang w:eastAsia="es-MX"/>
        </w:rPr>
      </w:pPr>
    </w:p>
    <w:p w14:paraId="4ED1F7AB" w14:textId="77777777" w:rsidR="004F08F0" w:rsidRPr="00D71E16" w:rsidRDefault="004F08F0" w:rsidP="00BC0E5E">
      <w:pPr>
        <w:spacing w:after="200" w:line="360" w:lineRule="auto"/>
        <w:ind w:left="1068"/>
        <w:contextualSpacing/>
        <w:rPr>
          <w:rFonts w:ascii="Arial" w:eastAsia="Calibri" w:hAnsi="Arial" w:cs="Arial"/>
          <w:sz w:val="24"/>
          <w:szCs w:val="24"/>
        </w:rPr>
      </w:pPr>
    </w:p>
    <w:p w14:paraId="02E6A50A" w14:textId="1B3E1F6F" w:rsidR="00BC0E5E" w:rsidRPr="00D71E16" w:rsidRDefault="00BC0E5E" w:rsidP="00BC0E5E">
      <w:pPr>
        <w:tabs>
          <w:tab w:val="center" w:pos="4419"/>
          <w:tab w:val="right" w:pos="8838"/>
        </w:tabs>
        <w:spacing w:after="0" w:line="240" w:lineRule="auto"/>
        <w:jc w:val="center"/>
        <w:rPr>
          <w:rFonts w:ascii="Arial" w:eastAsia="Calibri" w:hAnsi="Arial" w:cs="Arial"/>
          <w:b/>
          <w:sz w:val="24"/>
          <w:szCs w:val="24"/>
          <w:lang w:eastAsia="es-MX"/>
        </w:rPr>
      </w:pPr>
      <w:r w:rsidRPr="00D71E16">
        <w:rPr>
          <w:rFonts w:ascii="Arial" w:eastAsia="Calibri" w:hAnsi="Arial" w:cs="Arial"/>
          <w:b/>
          <w:sz w:val="24"/>
          <w:szCs w:val="24"/>
          <w:lang w:eastAsia="es-MX"/>
        </w:rPr>
        <w:lastRenderedPageBreak/>
        <w:t>Minuta de Acuerdos</w:t>
      </w:r>
    </w:p>
    <w:p w14:paraId="65561486" w14:textId="77777777" w:rsidR="00BC0E5E" w:rsidRPr="00D71E16" w:rsidRDefault="00BC0E5E" w:rsidP="00BC0E5E">
      <w:pPr>
        <w:tabs>
          <w:tab w:val="center" w:pos="4419"/>
          <w:tab w:val="right" w:pos="8838"/>
        </w:tabs>
        <w:spacing w:after="0" w:line="240" w:lineRule="auto"/>
        <w:jc w:val="center"/>
        <w:rPr>
          <w:rFonts w:ascii="Arial" w:eastAsia="Calibri" w:hAnsi="Arial" w:cs="Arial"/>
          <w:b/>
          <w:sz w:val="24"/>
          <w:szCs w:val="24"/>
          <w:lang w:eastAsia="es-MX"/>
        </w:rPr>
      </w:pPr>
      <w:r w:rsidRPr="00D71E16">
        <w:rPr>
          <w:rFonts w:ascii="Arial" w:eastAsia="Calibri" w:hAnsi="Arial" w:cs="Arial"/>
          <w:b/>
          <w:sz w:val="24"/>
          <w:szCs w:val="24"/>
          <w:lang w:eastAsia="es-MX"/>
        </w:rPr>
        <w:t>Anexo 3</w:t>
      </w:r>
    </w:p>
    <w:p w14:paraId="325E32BF" w14:textId="77777777" w:rsidR="00BC0E5E" w:rsidRPr="00D71E16" w:rsidRDefault="00BC0E5E" w:rsidP="00BC0E5E">
      <w:pPr>
        <w:spacing w:after="200" w:line="276" w:lineRule="auto"/>
        <w:ind w:firstLine="708"/>
        <w:rPr>
          <w:rFonts w:ascii="Arial" w:eastAsia="Calibri" w:hAnsi="Arial" w:cs="Arial"/>
          <w:sz w:val="24"/>
          <w:szCs w:val="24"/>
        </w:rPr>
      </w:pPr>
    </w:p>
    <w:p w14:paraId="62CDA09A" w14:textId="77777777" w:rsidR="00BC0E5E" w:rsidRPr="00D71E16" w:rsidRDefault="00BC0E5E" w:rsidP="00BC0E5E">
      <w:pPr>
        <w:tabs>
          <w:tab w:val="left" w:pos="4962"/>
        </w:tabs>
        <w:spacing w:after="200" w:line="360" w:lineRule="auto"/>
        <w:ind w:right="-20"/>
        <w:contextualSpacing/>
        <w:rPr>
          <w:rFonts w:ascii="Arial" w:eastAsia="Arial" w:hAnsi="Arial" w:cs="Arial"/>
          <w:b/>
          <w:bCs/>
          <w:sz w:val="24"/>
          <w:szCs w:val="24"/>
          <w:lang w:eastAsia="es-MX"/>
        </w:rPr>
      </w:pPr>
    </w:p>
    <w:p w14:paraId="05971E46" w14:textId="77777777" w:rsidR="00BC0E5E" w:rsidRPr="00D71E16" w:rsidRDefault="00BC0E5E" w:rsidP="00BC0E5E">
      <w:pPr>
        <w:tabs>
          <w:tab w:val="left" w:pos="4962"/>
        </w:tabs>
        <w:spacing w:after="200" w:line="360" w:lineRule="auto"/>
        <w:ind w:right="-20"/>
        <w:contextualSpacing/>
        <w:rPr>
          <w:rFonts w:ascii="Arial" w:eastAsia="Arial" w:hAnsi="Arial" w:cs="Arial"/>
          <w:b/>
          <w:bCs/>
          <w:sz w:val="24"/>
          <w:szCs w:val="24"/>
          <w:lang w:eastAsia="es-MX"/>
        </w:rPr>
      </w:pPr>
      <w:r w:rsidRPr="00D71E16">
        <w:rPr>
          <w:rFonts w:ascii="Arial" w:eastAsia="Calibri" w:hAnsi="Arial" w:cs="Arial"/>
          <w:noProof/>
          <w:sz w:val="24"/>
          <w:szCs w:val="24"/>
          <w:lang w:eastAsia="es-MX"/>
        </w:rPr>
        <w:drawing>
          <wp:inline distT="0" distB="0" distL="0" distR="0" wp14:anchorId="174EE8A6" wp14:editId="493FE812">
            <wp:extent cx="6143625" cy="5162550"/>
            <wp:effectExtent l="0" t="0" r="9525"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325" t="17970" r="12432" b="6603"/>
                    <a:stretch/>
                  </pic:blipFill>
                  <pic:spPr bwMode="auto">
                    <a:xfrm>
                      <a:off x="0" y="0"/>
                      <a:ext cx="6143625" cy="5162550"/>
                    </a:xfrm>
                    <a:prstGeom prst="rect">
                      <a:avLst/>
                    </a:prstGeom>
                    <a:ln>
                      <a:noFill/>
                    </a:ln>
                    <a:extLst>
                      <a:ext uri="{53640926-AAD7-44D8-BBD7-CCE9431645EC}">
                        <a14:shadowObscured xmlns:a14="http://schemas.microsoft.com/office/drawing/2010/main"/>
                      </a:ext>
                    </a:extLst>
                  </pic:spPr>
                </pic:pic>
              </a:graphicData>
            </a:graphic>
          </wp:inline>
        </w:drawing>
      </w:r>
    </w:p>
    <w:p w14:paraId="11710D3E" w14:textId="77777777" w:rsidR="00BC0E5E" w:rsidRPr="00D71E16" w:rsidRDefault="00BC0E5E" w:rsidP="00BC0E5E">
      <w:pPr>
        <w:tabs>
          <w:tab w:val="left" w:pos="4962"/>
        </w:tabs>
        <w:spacing w:after="200" w:line="360" w:lineRule="auto"/>
        <w:ind w:right="-20"/>
        <w:contextualSpacing/>
        <w:rPr>
          <w:rFonts w:ascii="Arial" w:eastAsia="Arial" w:hAnsi="Arial" w:cs="Arial"/>
          <w:b/>
          <w:bCs/>
          <w:sz w:val="24"/>
          <w:szCs w:val="24"/>
          <w:lang w:eastAsia="es-MX"/>
        </w:rPr>
      </w:pPr>
    </w:p>
    <w:p w14:paraId="3915C4A3" w14:textId="77777777" w:rsidR="00BC0E5E" w:rsidRPr="00D71E16" w:rsidRDefault="00BC0E5E" w:rsidP="00BC0E5E">
      <w:pPr>
        <w:tabs>
          <w:tab w:val="left" w:pos="4962"/>
        </w:tabs>
        <w:spacing w:after="200" w:line="360" w:lineRule="auto"/>
        <w:ind w:right="-20"/>
        <w:contextualSpacing/>
        <w:rPr>
          <w:rFonts w:ascii="Arial" w:eastAsia="Arial" w:hAnsi="Arial" w:cs="Arial"/>
          <w:b/>
          <w:bCs/>
          <w:sz w:val="24"/>
          <w:szCs w:val="24"/>
          <w:lang w:eastAsia="es-MX"/>
        </w:rPr>
      </w:pPr>
    </w:p>
    <w:p w14:paraId="13257523" w14:textId="31B8DB08" w:rsidR="00BC0E5E" w:rsidRPr="00D71E16" w:rsidRDefault="00BC0E5E" w:rsidP="00BC0E5E">
      <w:pPr>
        <w:tabs>
          <w:tab w:val="left" w:pos="4962"/>
        </w:tabs>
        <w:spacing w:after="200" w:line="360" w:lineRule="auto"/>
        <w:ind w:right="-20"/>
        <w:contextualSpacing/>
        <w:rPr>
          <w:rFonts w:ascii="Arial" w:eastAsia="Arial" w:hAnsi="Arial" w:cs="Arial"/>
          <w:b/>
          <w:bCs/>
          <w:sz w:val="24"/>
          <w:szCs w:val="24"/>
          <w:lang w:eastAsia="es-MX"/>
        </w:rPr>
      </w:pPr>
    </w:p>
    <w:p w14:paraId="1BB79ED2" w14:textId="376F2862" w:rsidR="004F08F0" w:rsidRDefault="004F08F0" w:rsidP="00BC0E5E">
      <w:pPr>
        <w:tabs>
          <w:tab w:val="left" w:pos="4962"/>
        </w:tabs>
        <w:spacing w:after="200" w:line="360" w:lineRule="auto"/>
        <w:ind w:right="-20"/>
        <w:contextualSpacing/>
        <w:rPr>
          <w:rFonts w:ascii="Arial" w:eastAsia="Arial" w:hAnsi="Arial" w:cs="Arial"/>
          <w:b/>
          <w:bCs/>
          <w:sz w:val="24"/>
          <w:szCs w:val="24"/>
          <w:lang w:eastAsia="es-MX"/>
        </w:rPr>
      </w:pPr>
    </w:p>
    <w:p w14:paraId="3E6D06CD" w14:textId="77777777" w:rsidR="00F8697B" w:rsidRPr="00D71E16" w:rsidRDefault="00F8697B" w:rsidP="00BC0E5E">
      <w:pPr>
        <w:tabs>
          <w:tab w:val="left" w:pos="4962"/>
        </w:tabs>
        <w:spacing w:after="200" w:line="360" w:lineRule="auto"/>
        <w:ind w:right="-20"/>
        <w:contextualSpacing/>
        <w:rPr>
          <w:rFonts w:ascii="Arial" w:eastAsia="Arial" w:hAnsi="Arial" w:cs="Arial"/>
          <w:b/>
          <w:bCs/>
          <w:sz w:val="24"/>
          <w:szCs w:val="24"/>
          <w:lang w:eastAsia="es-MX"/>
        </w:rPr>
      </w:pPr>
    </w:p>
    <w:p w14:paraId="3EC1CE5B" w14:textId="77777777" w:rsidR="004F08F0" w:rsidRPr="00D71E16" w:rsidRDefault="004F08F0" w:rsidP="00BC0E5E">
      <w:pPr>
        <w:tabs>
          <w:tab w:val="left" w:pos="4962"/>
        </w:tabs>
        <w:spacing w:after="200" w:line="360" w:lineRule="auto"/>
        <w:ind w:right="-20"/>
        <w:contextualSpacing/>
        <w:rPr>
          <w:rFonts w:ascii="Arial" w:eastAsia="Arial" w:hAnsi="Arial" w:cs="Arial"/>
          <w:b/>
          <w:bCs/>
          <w:sz w:val="24"/>
          <w:szCs w:val="24"/>
          <w:lang w:eastAsia="es-MX"/>
        </w:rPr>
      </w:pPr>
    </w:p>
    <w:p w14:paraId="1F0B83FA" w14:textId="77777777" w:rsidR="00BC0E5E" w:rsidRPr="00D71E16" w:rsidRDefault="00BC0E5E" w:rsidP="00BC0E5E">
      <w:pPr>
        <w:tabs>
          <w:tab w:val="left" w:pos="4962"/>
        </w:tabs>
        <w:spacing w:after="200" w:line="360" w:lineRule="auto"/>
        <w:ind w:right="-20"/>
        <w:contextualSpacing/>
        <w:rPr>
          <w:rFonts w:ascii="Arial" w:eastAsia="Arial" w:hAnsi="Arial" w:cs="Arial"/>
          <w:b/>
          <w:bCs/>
          <w:sz w:val="24"/>
          <w:szCs w:val="24"/>
          <w:lang w:eastAsia="es-MX"/>
        </w:rPr>
      </w:pPr>
    </w:p>
    <w:p w14:paraId="700C8C80" w14:textId="77777777" w:rsidR="004F08F0" w:rsidRPr="00D71E16" w:rsidRDefault="004F08F0" w:rsidP="00BC0E5E">
      <w:pPr>
        <w:tabs>
          <w:tab w:val="center" w:pos="4320"/>
          <w:tab w:val="right" w:pos="8640"/>
        </w:tabs>
        <w:spacing w:after="0" w:line="240" w:lineRule="auto"/>
        <w:jc w:val="center"/>
        <w:rPr>
          <w:rFonts w:ascii="Arial" w:eastAsia="Times" w:hAnsi="Arial" w:cs="Arial"/>
          <w:b/>
          <w:sz w:val="24"/>
          <w:szCs w:val="24"/>
          <w:lang w:val="es-ES_tradnl" w:eastAsia="x-none"/>
        </w:rPr>
      </w:pPr>
    </w:p>
    <w:p w14:paraId="17D2D382" w14:textId="2C1656CC" w:rsidR="00BC0E5E" w:rsidRPr="00D71E16" w:rsidRDefault="00BC0E5E" w:rsidP="00BC0E5E">
      <w:pPr>
        <w:tabs>
          <w:tab w:val="center" w:pos="4320"/>
          <w:tab w:val="right" w:pos="8640"/>
        </w:tabs>
        <w:spacing w:after="0" w:line="240" w:lineRule="auto"/>
        <w:jc w:val="center"/>
        <w:rPr>
          <w:rFonts w:ascii="Arial" w:eastAsia="Times" w:hAnsi="Arial" w:cs="Arial"/>
          <w:b/>
          <w:sz w:val="24"/>
          <w:szCs w:val="24"/>
          <w:lang w:val="es-ES_tradnl" w:eastAsia="x-none"/>
        </w:rPr>
      </w:pPr>
      <w:r w:rsidRPr="00D71E16">
        <w:rPr>
          <w:rFonts w:ascii="Arial" w:eastAsia="Times" w:hAnsi="Arial" w:cs="Arial"/>
          <w:b/>
          <w:sz w:val="24"/>
          <w:szCs w:val="24"/>
          <w:lang w:val="es-ES_tradnl" w:eastAsia="x-none"/>
        </w:rPr>
        <w:t>Minuta de Acuerdos</w:t>
      </w:r>
    </w:p>
    <w:p w14:paraId="0E08D2DC" w14:textId="77777777" w:rsidR="00BC0E5E" w:rsidRPr="00D71E16" w:rsidRDefault="00BC0E5E" w:rsidP="00BC0E5E">
      <w:pPr>
        <w:tabs>
          <w:tab w:val="center" w:pos="4320"/>
          <w:tab w:val="right" w:pos="8640"/>
        </w:tabs>
        <w:spacing w:after="0" w:line="240" w:lineRule="auto"/>
        <w:jc w:val="center"/>
        <w:rPr>
          <w:rFonts w:ascii="Arial" w:eastAsia="Times" w:hAnsi="Arial" w:cs="Arial"/>
          <w:b/>
          <w:sz w:val="24"/>
          <w:szCs w:val="24"/>
          <w:lang w:val="es-ES_tradnl" w:eastAsia="x-none"/>
        </w:rPr>
      </w:pPr>
      <w:r w:rsidRPr="00D71E16">
        <w:rPr>
          <w:rFonts w:ascii="Arial" w:eastAsia="Times" w:hAnsi="Arial" w:cs="Arial"/>
          <w:b/>
          <w:sz w:val="24"/>
          <w:szCs w:val="24"/>
          <w:lang w:val="es-ES_tradnl" w:eastAsia="x-none"/>
        </w:rPr>
        <w:t>Anexo 3</w:t>
      </w:r>
    </w:p>
    <w:p w14:paraId="038DF0FB" w14:textId="77777777" w:rsidR="00BC0E5E" w:rsidRPr="00D71E16" w:rsidRDefault="00BC0E5E" w:rsidP="00BC0E5E">
      <w:pPr>
        <w:tabs>
          <w:tab w:val="left" w:pos="4962"/>
        </w:tabs>
        <w:spacing w:after="200" w:line="360" w:lineRule="auto"/>
        <w:ind w:right="-20"/>
        <w:contextualSpacing/>
        <w:rPr>
          <w:rFonts w:ascii="Arial" w:eastAsia="Arial" w:hAnsi="Arial" w:cs="Arial"/>
          <w:b/>
          <w:bCs/>
          <w:sz w:val="24"/>
          <w:szCs w:val="24"/>
          <w:lang w:eastAsia="es-MX"/>
        </w:rPr>
      </w:pPr>
    </w:p>
    <w:p w14:paraId="7762835B" w14:textId="77777777" w:rsidR="00BC0E5E" w:rsidRPr="00D71E16" w:rsidRDefault="00BC0E5E" w:rsidP="000A0E6C">
      <w:pPr>
        <w:numPr>
          <w:ilvl w:val="0"/>
          <w:numId w:val="50"/>
        </w:numPr>
        <w:tabs>
          <w:tab w:val="center" w:pos="709"/>
          <w:tab w:val="right" w:pos="8640"/>
        </w:tabs>
        <w:spacing w:after="0" w:line="360" w:lineRule="auto"/>
        <w:rPr>
          <w:rFonts w:ascii="Arial" w:eastAsia="Times" w:hAnsi="Arial" w:cs="Arial"/>
          <w:sz w:val="24"/>
          <w:szCs w:val="24"/>
          <w:lang w:val="es-ES_tradnl" w:eastAsia="x-none"/>
        </w:rPr>
      </w:pPr>
      <w:r w:rsidRPr="00D71E16">
        <w:rPr>
          <w:rFonts w:ascii="Arial" w:eastAsia="Times" w:hAnsi="Arial" w:cs="Arial"/>
          <w:sz w:val="24"/>
          <w:szCs w:val="24"/>
          <w:lang w:val="es-ES_tradnl" w:eastAsia="x-none"/>
        </w:rPr>
        <w:t>Indicar el nombre del evento que se va a realizar</w:t>
      </w:r>
    </w:p>
    <w:p w14:paraId="1956206A" w14:textId="77777777" w:rsidR="00BC0E5E" w:rsidRPr="00D71E16" w:rsidRDefault="00BC0E5E" w:rsidP="000A0E6C">
      <w:pPr>
        <w:numPr>
          <w:ilvl w:val="0"/>
          <w:numId w:val="50"/>
        </w:numPr>
        <w:tabs>
          <w:tab w:val="center" w:pos="709"/>
          <w:tab w:val="right" w:pos="8640"/>
        </w:tabs>
        <w:spacing w:after="0" w:line="360" w:lineRule="auto"/>
        <w:rPr>
          <w:rFonts w:ascii="Arial" w:eastAsia="Times" w:hAnsi="Arial" w:cs="Arial"/>
          <w:sz w:val="24"/>
          <w:szCs w:val="24"/>
          <w:lang w:val="es-ES_tradnl" w:eastAsia="x-none"/>
        </w:rPr>
      </w:pPr>
      <w:r w:rsidRPr="00D71E16">
        <w:rPr>
          <w:rFonts w:ascii="Arial" w:eastAsia="Times" w:hAnsi="Arial" w:cs="Arial"/>
          <w:sz w:val="24"/>
          <w:szCs w:val="24"/>
          <w:lang w:val="es-ES_tradnl" w:eastAsia="x-none"/>
        </w:rPr>
        <w:t>Indicar la fecha en la que se lleva a cabo el evento</w:t>
      </w:r>
    </w:p>
    <w:p w14:paraId="18263AC8" w14:textId="77777777" w:rsidR="00BC0E5E" w:rsidRPr="00D71E16" w:rsidRDefault="00BC0E5E" w:rsidP="000A0E6C">
      <w:pPr>
        <w:numPr>
          <w:ilvl w:val="0"/>
          <w:numId w:val="50"/>
        </w:numPr>
        <w:tabs>
          <w:tab w:val="center" w:pos="709"/>
          <w:tab w:val="right" w:pos="8640"/>
        </w:tabs>
        <w:spacing w:after="0" w:line="360" w:lineRule="auto"/>
        <w:rPr>
          <w:rFonts w:ascii="Arial" w:eastAsia="Times" w:hAnsi="Arial" w:cs="Arial"/>
          <w:sz w:val="24"/>
          <w:szCs w:val="24"/>
          <w:lang w:val="es-ES_tradnl" w:eastAsia="x-none"/>
        </w:rPr>
      </w:pPr>
      <w:r w:rsidRPr="00D71E16">
        <w:rPr>
          <w:rFonts w:ascii="Arial" w:eastAsia="Times" w:hAnsi="Arial" w:cs="Arial"/>
          <w:sz w:val="24"/>
          <w:szCs w:val="24"/>
          <w:lang w:val="es-ES_tradnl" w:eastAsia="x-none"/>
        </w:rPr>
        <w:t xml:space="preserve">Escribir la hora de duración del evento </w:t>
      </w:r>
    </w:p>
    <w:p w14:paraId="0DA9CDF2" w14:textId="77777777" w:rsidR="00BC0E5E" w:rsidRPr="00D71E16" w:rsidRDefault="00BC0E5E" w:rsidP="000A0E6C">
      <w:pPr>
        <w:numPr>
          <w:ilvl w:val="0"/>
          <w:numId w:val="50"/>
        </w:numPr>
        <w:tabs>
          <w:tab w:val="center" w:pos="709"/>
          <w:tab w:val="right" w:pos="8640"/>
        </w:tabs>
        <w:spacing w:after="0" w:line="360" w:lineRule="auto"/>
        <w:rPr>
          <w:rFonts w:ascii="Arial" w:eastAsia="Times" w:hAnsi="Arial" w:cs="Arial"/>
          <w:sz w:val="24"/>
          <w:szCs w:val="24"/>
          <w:lang w:val="es-ES_tradnl" w:eastAsia="x-none"/>
        </w:rPr>
      </w:pPr>
      <w:r w:rsidRPr="00D71E16">
        <w:rPr>
          <w:rFonts w:ascii="Arial" w:eastAsia="Times" w:hAnsi="Arial" w:cs="Arial"/>
          <w:sz w:val="24"/>
          <w:szCs w:val="24"/>
          <w:lang w:val="es-ES_tradnl" w:eastAsia="x-none"/>
        </w:rPr>
        <w:t>Indicar la hora en que da inicio el evento</w:t>
      </w:r>
    </w:p>
    <w:p w14:paraId="464E74BC" w14:textId="77777777" w:rsidR="00BC0E5E" w:rsidRPr="00D71E16" w:rsidRDefault="00BC0E5E" w:rsidP="000A0E6C">
      <w:pPr>
        <w:numPr>
          <w:ilvl w:val="0"/>
          <w:numId w:val="50"/>
        </w:numPr>
        <w:tabs>
          <w:tab w:val="center" w:pos="709"/>
          <w:tab w:val="right" w:pos="8640"/>
        </w:tabs>
        <w:spacing w:after="0" w:line="360" w:lineRule="auto"/>
        <w:rPr>
          <w:rFonts w:ascii="Arial" w:eastAsia="Times" w:hAnsi="Arial" w:cs="Arial"/>
          <w:sz w:val="24"/>
          <w:szCs w:val="24"/>
          <w:lang w:val="es-ES_tradnl" w:eastAsia="x-none"/>
        </w:rPr>
      </w:pPr>
      <w:r w:rsidRPr="00D71E16">
        <w:rPr>
          <w:rFonts w:ascii="Arial" w:eastAsia="Times" w:hAnsi="Arial" w:cs="Arial"/>
          <w:sz w:val="24"/>
          <w:szCs w:val="24"/>
          <w:lang w:val="es-ES_tradnl" w:eastAsia="x-none"/>
        </w:rPr>
        <w:t>Indicar la hora en que da término del evento</w:t>
      </w:r>
    </w:p>
    <w:p w14:paraId="4AE13680" w14:textId="77777777" w:rsidR="00BC0E5E" w:rsidRPr="00D71E16" w:rsidRDefault="00BC0E5E" w:rsidP="000A0E6C">
      <w:pPr>
        <w:numPr>
          <w:ilvl w:val="0"/>
          <w:numId w:val="50"/>
        </w:numPr>
        <w:tabs>
          <w:tab w:val="center" w:pos="709"/>
          <w:tab w:val="right" w:pos="8640"/>
        </w:tabs>
        <w:spacing w:after="0" w:line="360" w:lineRule="auto"/>
        <w:rPr>
          <w:rFonts w:ascii="Arial" w:eastAsia="Times" w:hAnsi="Arial" w:cs="Arial"/>
          <w:sz w:val="24"/>
          <w:szCs w:val="24"/>
          <w:lang w:val="es-ES_tradnl" w:eastAsia="x-none"/>
        </w:rPr>
      </w:pPr>
      <w:r w:rsidRPr="00D71E16">
        <w:rPr>
          <w:rFonts w:ascii="Arial" w:eastAsia="Times" w:hAnsi="Arial" w:cs="Arial"/>
          <w:sz w:val="24"/>
          <w:szCs w:val="24"/>
          <w:lang w:val="es-ES_tradnl" w:eastAsia="x-none"/>
        </w:rPr>
        <w:t>Indicar el número consecutivo de la actividad</w:t>
      </w:r>
    </w:p>
    <w:p w14:paraId="3CF49D0C" w14:textId="77777777" w:rsidR="00BC0E5E" w:rsidRPr="00D71E16" w:rsidRDefault="00BC0E5E" w:rsidP="000A0E6C">
      <w:pPr>
        <w:numPr>
          <w:ilvl w:val="0"/>
          <w:numId w:val="50"/>
        </w:numPr>
        <w:tabs>
          <w:tab w:val="center" w:pos="709"/>
          <w:tab w:val="right" w:pos="8640"/>
        </w:tabs>
        <w:spacing w:after="0" w:line="360" w:lineRule="auto"/>
        <w:rPr>
          <w:rFonts w:ascii="Arial" w:eastAsia="Times" w:hAnsi="Arial" w:cs="Arial"/>
          <w:sz w:val="24"/>
          <w:szCs w:val="24"/>
          <w:lang w:val="es-ES_tradnl" w:eastAsia="x-none"/>
        </w:rPr>
      </w:pPr>
      <w:r w:rsidRPr="00D71E16">
        <w:rPr>
          <w:rFonts w:ascii="Arial" w:eastAsia="Times" w:hAnsi="Arial" w:cs="Arial"/>
          <w:sz w:val="24"/>
          <w:szCs w:val="24"/>
          <w:lang w:val="es-ES_tradnl" w:eastAsia="x-none"/>
        </w:rPr>
        <w:t>Escribir la actividad correspondiente</w:t>
      </w:r>
    </w:p>
    <w:p w14:paraId="0F39B951" w14:textId="77777777" w:rsidR="00BC0E5E" w:rsidRPr="00D71E16" w:rsidRDefault="00BC0E5E" w:rsidP="000A0E6C">
      <w:pPr>
        <w:numPr>
          <w:ilvl w:val="0"/>
          <w:numId w:val="50"/>
        </w:numPr>
        <w:tabs>
          <w:tab w:val="center" w:pos="709"/>
          <w:tab w:val="right" w:pos="8640"/>
        </w:tabs>
        <w:spacing w:after="0" w:line="360" w:lineRule="auto"/>
        <w:rPr>
          <w:rFonts w:ascii="Arial" w:eastAsia="Times" w:hAnsi="Arial" w:cs="Arial"/>
          <w:sz w:val="24"/>
          <w:szCs w:val="24"/>
          <w:lang w:val="es-ES_tradnl" w:eastAsia="x-none"/>
        </w:rPr>
      </w:pPr>
      <w:r w:rsidRPr="00D71E16">
        <w:rPr>
          <w:rFonts w:ascii="Arial" w:eastAsia="Times" w:hAnsi="Arial" w:cs="Arial"/>
          <w:sz w:val="24"/>
          <w:szCs w:val="24"/>
          <w:lang w:val="es-ES_tradnl" w:eastAsia="x-none"/>
        </w:rPr>
        <w:t>Escribir el nombre de la persona responsable de esa actividad</w:t>
      </w:r>
    </w:p>
    <w:p w14:paraId="348717BE" w14:textId="77777777" w:rsidR="00BC0E5E" w:rsidRPr="00D71E16" w:rsidRDefault="00BC0E5E" w:rsidP="000A0E6C">
      <w:pPr>
        <w:numPr>
          <w:ilvl w:val="0"/>
          <w:numId w:val="50"/>
        </w:numPr>
        <w:tabs>
          <w:tab w:val="center" w:pos="709"/>
          <w:tab w:val="right" w:pos="8640"/>
        </w:tabs>
        <w:spacing w:after="0" w:line="360" w:lineRule="auto"/>
        <w:rPr>
          <w:rFonts w:ascii="Arial" w:eastAsia="Times" w:hAnsi="Arial" w:cs="Arial"/>
          <w:sz w:val="24"/>
          <w:szCs w:val="24"/>
          <w:lang w:val="es-ES_tradnl" w:eastAsia="x-none"/>
        </w:rPr>
      </w:pPr>
      <w:r w:rsidRPr="00D71E16">
        <w:rPr>
          <w:rFonts w:ascii="Arial" w:eastAsia="Times" w:hAnsi="Arial" w:cs="Arial"/>
          <w:sz w:val="24"/>
          <w:szCs w:val="24"/>
          <w:lang w:val="es-ES_tradnl" w:eastAsia="x-none"/>
        </w:rPr>
        <w:t>Escribir los asuntos tratados de acuerdo con la actividad del número 7</w:t>
      </w:r>
    </w:p>
    <w:p w14:paraId="3DA69A28" w14:textId="77777777" w:rsidR="00BC0E5E" w:rsidRPr="00D71E16" w:rsidRDefault="00BC0E5E" w:rsidP="000A0E6C">
      <w:pPr>
        <w:numPr>
          <w:ilvl w:val="0"/>
          <w:numId w:val="50"/>
        </w:numPr>
        <w:tabs>
          <w:tab w:val="center" w:pos="709"/>
          <w:tab w:val="right" w:pos="8640"/>
        </w:tabs>
        <w:spacing w:after="0" w:line="360" w:lineRule="auto"/>
        <w:rPr>
          <w:rFonts w:ascii="Arial" w:eastAsia="Times" w:hAnsi="Arial" w:cs="Arial"/>
          <w:sz w:val="24"/>
          <w:szCs w:val="24"/>
          <w:lang w:val="es-ES_tradnl" w:eastAsia="x-none"/>
        </w:rPr>
      </w:pPr>
      <w:r w:rsidRPr="00D71E16">
        <w:rPr>
          <w:rFonts w:ascii="Arial" w:eastAsia="Times" w:hAnsi="Arial" w:cs="Arial"/>
          <w:sz w:val="24"/>
          <w:szCs w:val="24"/>
          <w:lang w:val="es-ES_tradnl" w:eastAsia="x-none"/>
        </w:rPr>
        <w:t>Indicar los acuerdos o acciones a tomar que correspondan a ese asunto y actividad</w:t>
      </w:r>
    </w:p>
    <w:p w14:paraId="3B74CAF8" w14:textId="77777777" w:rsidR="00BC0E5E" w:rsidRPr="00D71E16" w:rsidRDefault="00BC0E5E" w:rsidP="000A0E6C">
      <w:pPr>
        <w:numPr>
          <w:ilvl w:val="0"/>
          <w:numId w:val="50"/>
        </w:numPr>
        <w:tabs>
          <w:tab w:val="center" w:pos="709"/>
          <w:tab w:val="right" w:pos="8640"/>
        </w:tabs>
        <w:spacing w:after="0" w:line="360" w:lineRule="auto"/>
        <w:rPr>
          <w:rFonts w:ascii="Arial" w:eastAsia="Times" w:hAnsi="Arial" w:cs="Arial"/>
          <w:sz w:val="24"/>
          <w:szCs w:val="24"/>
          <w:lang w:val="es-ES_tradnl" w:eastAsia="x-none"/>
        </w:rPr>
      </w:pPr>
      <w:r w:rsidRPr="00D71E16">
        <w:rPr>
          <w:rFonts w:ascii="Arial" w:eastAsia="Times" w:hAnsi="Arial" w:cs="Arial"/>
          <w:sz w:val="24"/>
          <w:szCs w:val="24"/>
          <w:lang w:val="es-ES_tradnl" w:eastAsia="x-none"/>
        </w:rPr>
        <w:t>Indicar si aplica los recursos necesarios (recurso humano, material o económico) para llevar a cabo ese asunto y actividad</w:t>
      </w:r>
    </w:p>
    <w:p w14:paraId="0A9B6F27" w14:textId="77777777" w:rsidR="00BC0E5E" w:rsidRPr="00D71E16" w:rsidRDefault="00BC0E5E" w:rsidP="000A0E6C">
      <w:pPr>
        <w:numPr>
          <w:ilvl w:val="0"/>
          <w:numId w:val="50"/>
        </w:numPr>
        <w:tabs>
          <w:tab w:val="center" w:pos="709"/>
          <w:tab w:val="right" w:pos="8640"/>
        </w:tabs>
        <w:spacing w:after="0" w:line="360" w:lineRule="auto"/>
        <w:rPr>
          <w:rFonts w:ascii="Arial" w:eastAsia="Times" w:hAnsi="Arial" w:cs="Arial"/>
          <w:sz w:val="24"/>
          <w:szCs w:val="24"/>
          <w:lang w:val="es-ES_tradnl" w:eastAsia="x-none"/>
        </w:rPr>
      </w:pPr>
      <w:r w:rsidRPr="00D71E16">
        <w:rPr>
          <w:rFonts w:ascii="Arial" w:eastAsia="Times" w:hAnsi="Arial" w:cs="Arial"/>
          <w:sz w:val="24"/>
          <w:szCs w:val="24"/>
          <w:lang w:val="es-ES_tradnl" w:eastAsia="x-none"/>
        </w:rPr>
        <w:t>Indicar la fecha compromiso para dar cumplimiento al asunto y actividad</w:t>
      </w:r>
    </w:p>
    <w:p w14:paraId="0803E398" w14:textId="77777777" w:rsidR="00BC0E5E" w:rsidRPr="00D71E16" w:rsidRDefault="00BC0E5E" w:rsidP="000A0E6C">
      <w:pPr>
        <w:numPr>
          <w:ilvl w:val="0"/>
          <w:numId w:val="50"/>
        </w:numPr>
        <w:tabs>
          <w:tab w:val="center" w:pos="709"/>
          <w:tab w:val="right" w:pos="8640"/>
        </w:tabs>
        <w:spacing w:after="0" w:line="360" w:lineRule="auto"/>
        <w:rPr>
          <w:rFonts w:ascii="Arial" w:eastAsia="Times" w:hAnsi="Arial" w:cs="Arial"/>
          <w:sz w:val="24"/>
          <w:szCs w:val="24"/>
          <w:lang w:val="es-ES_tradnl" w:eastAsia="x-none"/>
        </w:rPr>
      </w:pPr>
      <w:r w:rsidRPr="00D71E16">
        <w:rPr>
          <w:rFonts w:ascii="Arial" w:eastAsia="Times" w:hAnsi="Arial" w:cs="Arial"/>
          <w:sz w:val="24"/>
          <w:szCs w:val="24"/>
          <w:lang w:val="es-ES_tradnl" w:eastAsia="x-none"/>
        </w:rPr>
        <w:t>Indicar el porcentaje de avance de cada asunto y actividad</w:t>
      </w:r>
    </w:p>
    <w:p w14:paraId="183EE915" w14:textId="77777777" w:rsidR="00BC0E5E" w:rsidRPr="00D71E16" w:rsidRDefault="00BC0E5E" w:rsidP="000A0E6C">
      <w:pPr>
        <w:numPr>
          <w:ilvl w:val="0"/>
          <w:numId w:val="50"/>
        </w:numPr>
        <w:tabs>
          <w:tab w:val="center" w:pos="709"/>
          <w:tab w:val="right" w:pos="8640"/>
        </w:tabs>
        <w:spacing w:after="0" w:line="360" w:lineRule="auto"/>
        <w:rPr>
          <w:rFonts w:ascii="Arial" w:eastAsia="Times" w:hAnsi="Arial" w:cs="Arial"/>
          <w:sz w:val="24"/>
          <w:szCs w:val="24"/>
          <w:lang w:val="es-ES_tradnl" w:eastAsia="x-none"/>
        </w:rPr>
      </w:pPr>
      <w:r w:rsidRPr="00D71E16">
        <w:rPr>
          <w:rFonts w:ascii="Arial" w:eastAsia="Times" w:hAnsi="Arial" w:cs="Arial"/>
          <w:sz w:val="24"/>
          <w:szCs w:val="24"/>
          <w:lang w:val="es-ES_tradnl" w:eastAsia="x-none"/>
        </w:rPr>
        <w:t>Escribir los nombres de las personas que participaron en el evento</w:t>
      </w:r>
    </w:p>
    <w:p w14:paraId="40807A35" w14:textId="77777777" w:rsidR="00BC0E5E" w:rsidRPr="00D71E16" w:rsidRDefault="00BC0E5E" w:rsidP="000A0E6C">
      <w:pPr>
        <w:numPr>
          <w:ilvl w:val="0"/>
          <w:numId w:val="50"/>
        </w:numPr>
        <w:tabs>
          <w:tab w:val="center" w:pos="709"/>
          <w:tab w:val="right" w:pos="8640"/>
        </w:tabs>
        <w:spacing w:after="0" w:line="360" w:lineRule="auto"/>
        <w:rPr>
          <w:rFonts w:ascii="Arial" w:eastAsia="Times" w:hAnsi="Arial" w:cs="Arial"/>
          <w:sz w:val="24"/>
          <w:szCs w:val="24"/>
          <w:lang w:val="es-ES_tradnl" w:eastAsia="x-none"/>
        </w:rPr>
      </w:pPr>
      <w:r w:rsidRPr="00D71E16">
        <w:rPr>
          <w:rFonts w:ascii="Arial" w:eastAsia="Times" w:hAnsi="Arial" w:cs="Arial"/>
          <w:sz w:val="24"/>
          <w:szCs w:val="24"/>
          <w:lang w:val="es-ES_tradnl" w:eastAsia="x-none"/>
        </w:rPr>
        <w:t>Escribir el puesto de las personas que participaron en el evento</w:t>
      </w:r>
    </w:p>
    <w:p w14:paraId="1BDD2A35" w14:textId="77777777" w:rsidR="00BC0E5E" w:rsidRPr="00D71E16" w:rsidRDefault="00BC0E5E" w:rsidP="000A0E6C">
      <w:pPr>
        <w:numPr>
          <w:ilvl w:val="0"/>
          <w:numId w:val="50"/>
        </w:numPr>
        <w:tabs>
          <w:tab w:val="center" w:pos="709"/>
          <w:tab w:val="right" w:pos="8640"/>
        </w:tabs>
        <w:spacing w:after="0" w:line="360" w:lineRule="auto"/>
        <w:rPr>
          <w:rFonts w:ascii="Arial" w:eastAsia="Times" w:hAnsi="Arial" w:cs="Arial"/>
          <w:sz w:val="24"/>
          <w:szCs w:val="24"/>
          <w:lang w:val="es-ES_tradnl" w:eastAsia="x-none"/>
        </w:rPr>
      </w:pPr>
      <w:r w:rsidRPr="00D71E16">
        <w:rPr>
          <w:rFonts w:ascii="Arial" w:eastAsia="Times" w:hAnsi="Arial" w:cs="Arial"/>
          <w:sz w:val="24"/>
          <w:szCs w:val="24"/>
          <w:lang w:val="es-ES_tradnl" w:eastAsia="x-none"/>
        </w:rPr>
        <w:t>Las personas participantes en el evento deberán firmar en su respectivo nombre</w:t>
      </w:r>
    </w:p>
    <w:p w14:paraId="0EA8FCC3" w14:textId="77777777" w:rsidR="00BC0E5E" w:rsidRPr="00D71E16" w:rsidRDefault="00BC0E5E" w:rsidP="00BC0E5E">
      <w:pPr>
        <w:tabs>
          <w:tab w:val="center" w:pos="709"/>
          <w:tab w:val="right" w:pos="8640"/>
        </w:tabs>
        <w:spacing w:after="0" w:line="360" w:lineRule="auto"/>
        <w:ind w:left="360"/>
        <w:rPr>
          <w:rFonts w:ascii="Arial" w:eastAsia="Times" w:hAnsi="Arial" w:cs="Arial"/>
          <w:sz w:val="24"/>
          <w:szCs w:val="24"/>
          <w:lang w:val="es-ES_tradnl" w:eastAsia="x-none"/>
        </w:rPr>
      </w:pPr>
    </w:p>
    <w:p w14:paraId="03F57F96" w14:textId="77777777" w:rsidR="00BC0E5E" w:rsidRPr="00D71E16" w:rsidRDefault="00BC0E5E" w:rsidP="00BC0E5E">
      <w:pPr>
        <w:tabs>
          <w:tab w:val="center" w:pos="709"/>
          <w:tab w:val="right" w:pos="8640"/>
        </w:tabs>
        <w:spacing w:after="0" w:line="360" w:lineRule="auto"/>
        <w:ind w:left="360"/>
        <w:rPr>
          <w:rFonts w:ascii="Arial" w:eastAsia="Times" w:hAnsi="Arial" w:cs="Arial"/>
          <w:sz w:val="24"/>
          <w:szCs w:val="24"/>
          <w:lang w:val="es-ES_tradnl" w:eastAsia="x-none"/>
        </w:rPr>
      </w:pPr>
    </w:p>
    <w:p w14:paraId="7C2C608D" w14:textId="77777777" w:rsidR="00BC0E5E" w:rsidRPr="00D71E16" w:rsidRDefault="00BC0E5E" w:rsidP="00BC0E5E">
      <w:pPr>
        <w:tabs>
          <w:tab w:val="center" w:pos="709"/>
          <w:tab w:val="right" w:pos="8640"/>
        </w:tabs>
        <w:spacing w:after="0" w:line="360" w:lineRule="auto"/>
        <w:ind w:left="360"/>
        <w:rPr>
          <w:rFonts w:ascii="Arial" w:eastAsia="Times" w:hAnsi="Arial" w:cs="Arial"/>
          <w:sz w:val="24"/>
          <w:szCs w:val="24"/>
          <w:lang w:val="es-ES_tradnl" w:eastAsia="x-none"/>
        </w:rPr>
      </w:pPr>
    </w:p>
    <w:p w14:paraId="4D80F0DE" w14:textId="2C76F3C7" w:rsidR="00BC0E5E" w:rsidRPr="00D71E16" w:rsidRDefault="00BC0E5E" w:rsidP="00BC0E5E">
      <w:pPr>
        <w:tabs>
          <w:tab w:val="center" w:pos="709"/>
          <w:tab w:val="right" w:pos="8640"/>
        </w:tabs>
        <w:spacing w:after="0" w:line="360" w:lineRule="auto"/>
        <w:ind w:left="360"/>
        <w:rPr>
          <w:rFonts w:ascii="Arial" w:eastAsia="Times" w:hAnsi="Arial" w:cs="Arial"/>
          <w:sz w:val="24"/>
          <w:szCs w:val="24"/>
          <w:lang w:val="es-ES_tradnl" w:eastAsia="x-none"/>
        </w:rPr>
      </w:pPr>
    </w:p>
    <w:p w14:paraId="6A72D4B5" w14:textId="52572587" w:rsidR="004F08F0" w:rsidRPr="00D71E16" w:rsidRDefault="004F08F0" w:rsidP="00BC0E5E">
      <w:pPr>
        <w:tabs>
          <w:tab w:val="center" w:pos="709"/>
          <w:tab w:val="right" w:pos="8640"/>
        </w:tabs>
        <w:spacing w:after="0" w:line="360" w:lineRule="auto"/>
        <w:ind w:left="360"/>
        <w:rPr>
          <w:rFonts w:ascii="Arial" w:eastAsia="Times" w:hAnsi="Arial" w:cs="Arial"/>
          <w:sz w:val="24"/>
          <w:szCs w:val="24"/>
          <w:lang w:val="es-ES_tradnl" w:eastAsia="x-none"/>
        </w:rPr>
      </w:pPr>
    </w:p>
    <w:p w14:paraId="74479CF5" w14:textId="7A5D58F0" w:rsidR="004F08F0" w:rsidRPr="00D71E16" w:rsidRDefault="004F08F0" w:rsidP="00BC0E5E">
      <w:pPr>
        <w:tabs>
          <w:tab w:val="center" w:pos="709"/>
          <w:tab w:val="right" w:pos="8640"/>
        </w:tabs>
        <w:spacing w:after="0" w:line="360" w:lineRule="auto"/>
        <w:ind w:left="360"/>
        <w:rPr>
          <w:rFonts w:ascii="Arial" w:eastAsia="Times" w:hAnsi="Arial" w:cs="Arial"/>
          <w:sz w:val="24"/>
          <w:szCs w:val="24"/>
          <w:lang w:val="es-ES_tradnl" w:eastAsia="x-none"/>
        </w:rPr>
      </w:pPr>
    </w:p>
    <w:p w14:paraId="6A29EBCA" w14:textId="77777777" w:rsidR="004F08F0" w:rsidRPr="00D71E16" w:rsidRDefault="004F08F0" w:rsidP="00BC0E5E">
      <w:pPr>
        <w:tabs>
          <w:tab w:val="center" w:pos="709"/>
          <w:tab w:val="right" w:pos="8640"/>
        </w:tabs>
        <w:spacing w:after="0" w:line="360" w:lineRule="auto"/>
        <w:ind w:left="360"/>
        <w:rPr>
          <w:rFonts w:ascii="Arial" w:eastAsia="Times" w:hAnsi="Arial" w:cs="Arial"/>
          <w:sz w:val="24"/>
          <w:szCs w:val="24"/>
          <w:lang w:val="es-ES_tradnl" w:eastAsia="x-none"/>
        </w:rPr>
      </w:pPr>
    </w:p>
    <w:p w14:paraId="66A54100" w14:textId="77777777" w:rsidR="00BC0E5E" w:rsidRPr="00D71E16" w:rsidRDefault="00BC0E5E" w:rsidP="00BC0E5E">
      <w:pPr>
        <w:tabs>
          <w:tab w:val="center" w:pos="709"/>
          <w:tab w:val="right" w:pos="8640"/>
        </w:tabs>
        <w:spacing w:after="0" w:line="360" w:lineRule="auto"/>
        <w:ind w:left="360"/>
        <w:rPr>
          <w:rFonts w:ascii="Arial" w:eastAsia="Times" w:hAnsi="Arial" w:cs="Arial"/>
          <w:sz w:val="24"/>
          <w:szCs w:val="24"/>
          <w:lang w:val="es-ES_tradnl" w:eastAsia="x-none"/>
        </w:rPr>
      </w:pPr>
    </w:p>
    <w:p w14:paraId="6CBB7A5C" w14:textId="77777777" w:rsidR="00BC0E5E" w:rsidRPr="00D71E16" w:rsidRDefault="00BC0E5E" w:rsidP="00BC0E5E">
      <w:pPr>
        <w:tabs>
          <w:tab w:val="center" w:pos="709"/>
          <w:tab w:val="right" w:pos="8640"/>
        </w:tabs>
        <w:spacing w:after="0" w:line="360" w:lineRule="auto"/>
        <w:ind w:left="360"/>
        <w:rPr>
          <w:rFonts w:ascii="Arial" w:eastAsia="Times" w:hAnsi="Arial" w:cs="Arial"/>
          <w:sz w:val="24"/>
          <w:szCs w:val="24"/>
          <w:lang w:val="es-ES_tradnl" w:eastAsia="x-none"/>
        </w:rPr>
      </w:pPr>
    </w:p>
    <w:p w14:paraId="6F5201B2" w14:textId="77777777" w:rsidR="00BC0E5E" w:rsidRPr="00D71E16" w:rsidRDefault="00BC0E5E" w:rsidP="00BC0E5E">
      <w:pPr>
        <w:tabs>
          <w:tab w:val="left" w:pos="4962"/>
        </w:tabs>
        <w:spacing w:after="200" w:line="360" w:lineRule="auto"/>
        <w:ind w:right="-20"/>
        <w:contextualSpacing/>
        <w:rPr>
          <w:rFonts w:ascii="Arial" w:eastAsia="Arial" w:hAnsi="Arial" w:cs="Arial"/>
          <w:b/>
          <w:bCs/>
          <w:sz w:val="24"/>
          <w:szCs w:val="24"/>
          <w:lang w:eastAsia="es-MX"/>
        </w:rPr>
      </w:pPr>
    </w:p>
    <w:p w14:paraId="3818079F" w14:textId="77777777" w:rsidR="00BC0E5E" w:rsidRPr="00D71E16" w:rsidRDefault="00BC0E5E" w:rsidP="00BC0E5E">
      <w:pPr>
        <w:spacing w:after="0" w:line="276" w:lineRule="auto"/>
        <w:jc w:val="center"/>
        <w:rPr>
          <w:rFonts w:ascii="Arial" w:eastAsia="Calibri" w:hAnsi="Arial" w:cs="Arial"/>
          <w:b/>
          <w:sz w:val="24"/>
          <w:szCs w:val="24"/>
        </w:rPr>
      </w:pPr>
      <w:r w:rsidRPr="00D71E16">
        <w:rPr>
          <w:rFonts w:ascii="Arial" w:eastAsia="Calibri" w:hAnsi="Arial" w:cs="Arial"/>
          <w:b/>
          <w:sz w:val="24"/>
          <w:szCs w:val="24"/>
        </w:rPr>
        <w:t>Encuesta sobre el Compromiso para la Igualdad</w:t>
      </w:r>
    </w:p>
    <w:p w14:paraId="0CE91F47" w14:textId="77777777" w:rsidR="00BC0E5E" w:rsidRPr="00D71E16" w:rsidRDefault="00BC0E5E" w:rsidP="00BC0E5E">
      <w:pPr>
        <w:spacing w:after="0" w:line="276" w:lineRule="auto"/>
        <w:jc w:val="center"/>
        <w:rPr>
          <w:rFonts w:ascii="Arial" w:eastAsia="Calibri" w:hAnsi="Arial" w:cs="Arial"/>
          <w:sz w:val="24"/>
          <w:szCs w:val="24"/>
        </w:rPr>
      </w:pPr>
      <w:r w:rsidRPr="00D71E16">
        <w:rPr>
          <w:rFonts w:ascii="Arial" w:eastAsia="Calibri" w:hAnsi="Arial" w:cs="Arial"/>
          <w:b/>
          <w:sz w:val="24"/>
          <w:szCs w:val="24"/>
        </w:rPr>
        <w:t>Anexo 4</w:t>
      </w:r>
    </w:p>
    <w:p w14:paraId="6661A954" w14:textId="77777777" w:rsidR="00BC0E5E" w:rsidRPr="00D71E16" w:rsidRDefault="00BC0E5E" w:rsidP="00BC0E5E">
      <w:pPr>
        <w:tabs>
          <w:tab w:val="left" w:pos="4962"/>
        </w:tabs>
        <w:spacing w:after="200" w:line="360" w:lineRule="auto"/>
        <w:ind w:right="-20"/>
        <w:contextualSpacing/>
        <w:rPr>
          <w:rFonts w:ascii="Arial" w:eastAsia="Arial" w:hAnsi="Arial" w:cs="Arial"/>
          <w:b/>
          <w:bCs/>
          <w:sz w:val="24"/>
          <w:szCs w:val="24"/>
          <w:lang w:eastAsia="es-MX"/>
        </w:rPr>
      </w:pPr>
    </w:p>
    <w:p w14:paraId="4BA9E0BE" w14:textId="77777777" w:rsidR="00BC0E5E" w:rsidRPr="00D71E16" w:rsidRDefault="00BC0E5E" w:rsidP="00BC0E5E">
      <w:pPr>
        <w:tabs>
          <w:tab w:val="left" w:pos="4962"/>
        </w:tabs>
        <w:spacing w:after="200" w:line="360" w:lineRule="auto"/>
        <w:ind w:right="-20"/>
        <w:contextualSpacing/>
        <w:rPr>
          <w:rFonts w:ascii="Arial" w:eastAsia="Arial" w:hAnsi="Arial" w:cs="Arial"/>
          <w:b/>
          <w:bCs/>
          <w:sz w:val="24"/>
          <w:szCs w:val="24"/>
          <w:lang w:eastAsia="es-MX"/>
        </w:rPr>
      </w:pPr>
    </w:p>
    <w:p w14:paraId="4F1FC213" w14:textId="77777777" w:rsidR="00BC0E5E" w:rsidRPr="00D71E16" w:rsidRDefault="00BC0E5E" w:rsidP="00BC0E5E">
      <w:pPr>
        <w:tabs>
          <w:tab w:val="left" w:pos="4962"/>
        </w:tabs>
        <w:spacing w:after="200" w:line="360" w:lineRule="auto"/>
        <w:ind w:right="-20"/>
        <w:contextualSpacing/>
        <w:rPr>
          <w:rFonts w:ascii="Arial" w:eastAsia="Arial" w:hAnsi="Arial" w:cs="Arial"/>
          <w:b/>
          <w:bCs/>
          <w:sz w:val="24"/>
          <w:szCs w:val="24"/>
          <w:lang w:eastAsia="es-MX"/>
        </w:rPr>
      </w:pPr>
      <w:r w:rsidRPr="00D71E16">
        <w:rPr>
          <w:rFonts w:ascii="Arial" w:eastAsia="Calibri" w:hAnsi="Arial" w:cs="Arial"/>
          <w:noProof/>
          <w:sz w:val="24"/>
          <w:szCs w:val="24"/>
          <w:lang w:eastAsia="es-MX"/>
        </w:rPr>
        <w:drawing>
          <wp:inline distT="0" distB="0" distL="0" distR="0" wp14:anchorId="33B6C41F" wp14:editId="058E9AFA">
            <wp:extent cx="5571312" cy="3200400"/>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009" t="20563" r="12233" b="12887"/>
                    <a:stretch/>
                  </pic:blipFill>
                  <pic:spPr bwMode="auto">
                    <a:xfrm>
                      <a:off x="0" y="0"/>
                      <a:ext cx="5571312" cy="3200400"/>
                    </a:xfrm>
                    <a:prstGeom prst="rect">
                      <a:avLst/>
                    </a:prstGeom>
                    <a:ln>
                      <a:noFill/>
                    </a:ln>
                    <a:extLst>
                      <a:ext uri="{53640926-AAD7-44D8-BBD7-CCE9431645EC}">
                        <a14:shadowObscured xmlns:a14="http://schemas.microsoft.com/office/drawing/2010/main"/>
                      </a:ext>
                    </a:extLst>
                  </pic:spPr>
                </pic:pic>
              </a:graphicData>
            </a:graphic>
          </wp:inline>
        </w:drawing>
      </w:r>
    </w:p>
    <w:p w14:paraId="10651FB5" w14:textId="77777777" w:rsidR="00BC0E5E" w:rsidRPr="00D71E16" w:rsidRDefault="00BC0E5E" w:rsidP="000A0E6C">
      <w:pPr>
        <w:numPr>
          <w:ilvl w:val="0"/>
          <w:numId w:val="51"/>
        </w:numPr>
        <w:spacing w:after="200" w:line="360" w:lineRule="auto"/>
        <w:contextualSpacing/>
        <w:rPr>
          <w:rFonts w:ascii="Arial" w:eastAsia="Calibri" w:hAnsi="Arial" w:cs="Arial"/>
          <w:sz w:val="24"/>
          <w:szCs w:val="24"/>
        </w:rPr>
      </w:pPr>
      <w:r w:rsidRPr="00D71E16">
        <w:rPr>
          <w:rFonts w:ascii="Arial" w:eastAsia="Calibri" w:hAnsi="Arial" w:cs="Arial"/>
          <w:sz w:val="24"/>
          <w:szCs w:val="24"/>
        </w:rPr>
        <w:t>Seleccionar el recuadro que corresponda M= mujer, H=hombre</w:t>
      </w:r>
    </w:p>
    <w:p w14:paraId="127E1D33" w14:textId="77777777" w:rsidR="00BC0E5E" w:rsidRPr="00D71E16" w:rsidRDefault="00BC0E5E" w:rsidP="000A0E6C">
      <w:pPr>
        <w:numPr>
          <w:ilvl w:val="0"/>
          <w:numId w:val="51"/>
        </w:numPr>
        <w:spacing w:after="200" w:line="360" w:lineRule="auto"/>
        <w:contextualSpacing/>
        <w:rPr>
          <w:rFonts w:ascii="Arial" w:eastAsia="Calibri" w:hAnsi="Arial" w:cs="Arial"/>
          <w:sz w:val="24"/>
          <w:szCs w:val="24"/>
        </w:rPr>
      </w:pPr>
      <w:r w:rsidRPr="00D71E16">
        <w:rPr>
          <w:rFonts w:ascii="Arial" w:eastAsia="Calibri" w:hAnsi="Arial" w:cs="Arial"/>
          <w:sz w:val="24"/>
          <w:szCs w:val="24"/>
        </w:rPr>
        <w:t>Indicar la fecha en la que contesta la encuesta</w:t>
      </w:r>
    </w:p>
    <w:p w14:paraId="0B32FB15" w14:textId="77777777" w:rsidR="00BC0E5E" w:rsidRPr="00D71E16" w:rsidRDefault="00BC0E5E" w:rsidP="000A0E6C">
      <w:pPr>
        <w:numPr>
          <w:ilvl w:val="0"/>
          <w:numId w:val="51"/>
        </w:numPr>
        <w:spacing w:after="200" w:line="360" w:lineRule="auto"/>
        <w:contextualSpacing/>
        <w:rPr>
          <w:rFonts w:ascii="Arial" w:eastAsia="Calibri" w:hAnsi="Arial" w:cs="Arial"/>
          <w:sz w:val="24"/>
          <w:szCs w:val="24"/>
        </w:rPr>
      </w:pPr>
      <w:r w:rsidRPr="00D71E16">
        <w:rPr>
          <w:rFonts w:ascii="Arial" w:eastAsia="Calibri" w:hAnsi="Arial" w:cs="Arial"/>
          <w:sz w:val="24"/>
          <w:szCs w:val="24"/>
        </w:rPr>
        <w:t>Seleccione el recuadro de acuerdo al rango de edad al que pertenece</w:t>
      </w:r>
    </w:p>
    <w:p w14:paraId="3DD70808" w14:textId="77777777" w:rsidR="00BC0E5E" w:rsidRPr="00D71E16" w:rsidRDefault="00BC0E5E" w:rsidP="000A0E6C">
      <w:pPr>
        <w:numPr>
          <w:ilvl w:val="0"/>
          <w:numId w:val="51"/>
        </w:numPr>
        <w:spacing w:after="200" w:line="360" w:lineRule="auto"/>
        <w:contextualSpacing/>
        <w:rPr>
          <w:rFonts w:ascii="Arial" w:eastAsia="Calibri" w:hAnsi="Arial" w:cs="Arial"/>
          <w:sz w:val="24"/>
          <w:szCs w:val="24"/>
        </w:rPr>
      </w:pPr>
      <w:r w:rsidRPr="00D71E16">
        <w:rPr>
          <w:rFonts w:ascii="Arial" w:eastAsia="Calibri" w:hAnsi="Arial" w:cs="Arial"/>
          <w:sz w:val="24"/>
          <w:szCs w:val="24"/>
        </w:rPr>
        <w:t>Seleccionar el recuadro que corresponda respecto a la pregunta 1</w:t>
      </w:r>
    </w:p>
    <w:p w14:paraId="7D5BE59B" w14:textId="77777777" w:rsidR="00BC0E5E" w:rsidRPr="00D71E16" w:rsidRDefault="00BC0E5E" w:rsidP="000A0E6C">
      <w:pPr>
        <w:numPr>
          <w:ilvl w:val="0"/>
          <w:numId w:val="51"/>
        </w:numPr>
        <w:spacing w:after="200" w:line="360" w:lineRule="auto"/>
        <w:contextualSpacing/>
        <w:rPr>
          <w:rFonts w:ascii="Arial" w:eastAsia="Calibri" w:hAnsi="Arial" w:cs="Arial"/>
          <w:sz w:val="24"/>
          <w:szCs w:val="24"/>
        </w:rPr>
      </w:pPr>
      <w:r w:rsidRPr="00D71E16">
        <w:rPr>
          <w:rFonts w:ascii="Arial" w:eastAsia="Calibri" w:hAnsi="Arial" w:cs="Arial"/>
          <w:sz w:val="24"/>
          <w:szCs w:val="24"/>
        </w:rPr>
        <w:t>Seleccione el recuadro que corresponda de acuerdo a la pregunta 2</w:t>
      </w:r>
    </w:p>
    <w:p w14:paraId="49846F2F" w14:textId="77777777" w:rsidR="00BC0E5E" w:rsidRPr="00D71E16" w:rsidRDefault="00BC0E5E" w:rsidP="000A0E6C">
      <w:pPr>
        <w:numPr>
          <w:ilvl w:val="0"/>
          <w:numId w:val="51"/>
        </w:numPr>
        <w:spacing w:after="200" w:line="360" w:lineRule="auto"/>
        <w:contextualSpacing/>
        <w:rPr>
          <w:rFonts w:ascii="Arial" w:eastAsia="Calibri" w:hAnsi="Arial" w:cs="Arial"/>
          <w:sz w:val="24"/>
          <w:szCs w:val="24"/>
        </w:rPr>
      </w:pPr>
      <w:r w:rsidRPr="00D71E16">
        <w:rPr>
          <w:rFonts w:ascii="Arial" w:eastAsia="Calibri" w:hAnsi="Arial" w:cs="Arial"/>
          <w:sz w:val="24"/>
          <w:szCs w:val="24"/>
        </w:rPr>
        <w:t>Describa el compromiso para la Igualdad del ente público al que pertenece</w:t>
      </w:r>
    </w:p>
    <w:p w14:paraId="78AA2BEC" w14:textId="77777777" w:rsidR="00BC0E5E" w:rsidRPr="00D71E16" w:rsidRDefault="00BC0E5E" w:rsidP="000A0E6C">
      <w:pPr>
        <w:numPr>
          <w:ilvl w:val="0"/>
          <w:numId w:val="51"/>
        </w:numPr>
        <w:spacing w:after="200" w:line="360" w:lineRule="auto"/>
        <w:contextualSpacing/>
        <w:rPr>
          <w:rFonts w:ascii="Arial" w:eastAsia="Calibri" w:hAnsi="Arial" w:cs="Arial"/>
          <w:sz w:val="24"/>
          <w:szCs w:val="24"/>
        </w:rPr>
      </w:pPr>
      <w:r w:rsidRPr="00D71E16">
        <w:rPr>
          <w:rFonts w:ascii="Arial" w:eastAsia="Calibri" w:hAnsi="Arial" w:cs="Arial"/>
          <w:sz w:val="24"/>
          <w:szCs w:val="24"/>
        </w:rPr>
        <w:t xml:space="preserve">Seleccione el recuadro que corresponda de acuerdo a la pregunta 4, en caso de marcar otro deberá indicar cuál </w:t>
      </w:r>
    </w:p>
    <w:p w14:paraId="3363F25F" w14:textId="77777777" w:rsidR="00BC0E5E" w:rsidRPr="00D71E16" w:rsidRDefault="00BC0E5E" w:rsidP="000A0E6C">
      <w:pPr>
        <w:numPr>
          <w:ilvl w:val="0"/>
          <w:numId w:val="51"/>
        </w:numPr>
        <w:spacing w:after="200" w:line="360" w:lineRule="auto"/>
        <w:contextualSpacing/>
        <w:rPr>
          <w:rFonts w:ascii="Arial" w:eastAsia="Calibri" w:hAnsi="Arial" w:cs="Arial"/>
          <w:sz w:val="24"/>
          <w:szCs w:val="24"/>
        </w:rPr>
      </w:pPr>
      <w:r w:rsidRPr="00D71E16">
        <w:rPr>
          <w:rFonts w:ascii="Arial" w:eastAsia="Calibri" w:hAnsi="Arial" w:cs="Arial"/>
          <w:sz w:val="24"/>
          <w:szCs w:val="24"/>
        </w:rPr>
        <w:t>Seleccione el recuadro que corresponda de acuerdo a la pregunta 5</w:t>
      </w:r>
    </w:p>
    <w:p w14:paraId="1C56073F" w14:textId="6547A748" w:rsidR="00BC0E5E" w:rsidRPr="00D71E16" w:rsidRDefault="00BC0E5E" w:rsidP="000A0E6C">
      <w:pPr>
        <w:numPr>
          <w:ilvl w:val="0"/>
          <w:numId w:val="51"/>
        </w:numPr>
        <w:spacing w:after="200" w:line="360" w:lineRule="auto"/>
        <w:contextualSpacing/>
        <w:rPr>
          <w:rFonts w:ascii="Arial" w:eastAsia="Calibri" w:hAnsi="Arial" w:cs="Arial"/>
          <w:sz w:val="24"/>
          <w:szCs w:val="24"/>
        </w:rPr>
      </w:pPr>
      <w:r w:rsidRPr="00D71E16">
        <w:rPr>
          <w:rFonts w:ascii="Arial" w:eastAsia="Calibri" w:hAnsi="Arial" w:cs="Arial"/>
          <w:sz w:val="24"/>
          <w:szCs w:val="24"/>
        </w:rPr>
        <w:t xml:space="preserve">Seleccione el recuadro que corresponda de acuerdo a la pregunta 6, en caso de marcar otros deberá indicar quién  </w:t>
      </w:r>
    </w:p>
    <w:p w14:paraId="08E95B83" w14:textId="7B6868B5" w:rsidR="004F08F0" w:rsidRPr="00D71E16" w:rsidRDefault="004F08F0" w:rsidP="004F08F0">
      <w:pPr>
        <w:spacing w:after="200" w:line="360" w:lineRule="auto"/>
        <w:contextualSpacing/>
        <w:rPr>
          <w:rFonts w:ascii="Arial" w:eastAsia="Calibri" w:hAnsi="Arial" w:cs="Arial"/>
          <w:sz w:val="24"/>
          <w:szCs w:val="24"/>
        </w:rPr>
      </w:pPr>
    </w:p>
    <w:p w14:paraId="6F85E9D4" w14:textId="7F685070" w:rsidR="004F08F0" w:rsidRPr="00D71E16" w:rsidRDefault="004F08F0" w:rsidP="004F08F0">
      <w:pPr>
        <w:spacing w:after="200" w:line="360" w:lineRule="auto"/>
        <w:contextualSpacing/>
        <w:rPr>
          <w:rFonts w:ascii="Arial" w:eastAsia="Calibri" w:hAnsi="Arial" w:cs="Arial"/>
          <w:sz w:val="24"/>
          <w:szCs w:val="24"/>
        </w:rPr>
      </w:pPr>
    </w:p>
    <w:p w14:paraId="5FE2E494" w14:textId="77777777" w:rsidR="004F08F0" w:rsidRPr="00D71E16" w:rsidRDefault="004F08F0" w:rsidP="004F08F0">
      <w:pPr>
        <w:spacing w:after="200" w:line="360" w:lineRule="auto"/>
        <w:contextualSpacing/>
        <w:rPr>
          <w:rFonts w:ascii="Arial" w:eastAsia="Calibri" w:hAnsi="Arial" w:cs="Arial"/>
          <w:sz w:val="24"/>
          <w:szCs w:val="24"/>
        </w:rPr>
      </w:pPr>
    </w:p>
    <w:p w14:paraId="2B60C279" w14:textId="77777777" w:rsidR="00BC0E5E" w:rsidRPr="00D71E16" w:rsidRDefault="00BC0E5E" w:rsidP="00BC0E5E">
      <w:pPr>
        <w:spacing w:after="200" w:line="360" w:lineRule="auto"/>
        <w:contextualSpacing/>
        <w:jc w:val="center"/>
        <w:rPr>
          <w:rFonts w:ascii="Arial" w:eastAsia="Calibri" w:hAnsi="Arial" w:cs="Arial"/>
          <w:b/>
          <w:sz w:val="24"/>
          <w:szCs w:val="24"/>
        </w:rPr>
      </w:pPr>
      <w:r w:rsidRPr="00D71E16">
        <w:rPr>
          <w:rFonts w:ascii="Arial" w:eastAsia="Calibri" w:hAnsi="Arial" w:cs="Arial"/>
          <w:b/>
          <w:sz w:val="24"/>
          <w:szCs w:val="24"/>
        </w:rPr>
        <w:t>PROGRAMA DE AUDITORÍAS</w:t>
      </w:r>
    </w:p>
    <w:p w14:paraId="3A11537B" w14:textId="77777777" w:rsidR="00BC0E5E" w:rsidRPr="00D71E16" w:rsidRDefault="00BC0E5E" w:rsidP="00BC0E5E">
      <w:pPr>
        <w:spacing w:after="200" w:line="360" w:lineRule="auto"/>
        <w:contextualSpacing/>
        <w:jc w:val="center"/>
        <w:rPr>
          <w:rFonts w:ascii="Arial" w:eastAsia="Calibri" w:hAnsi="Arial" w:cs="Arial"/>
          <w:b/>
          <w:sz w:val="24"/>
          <w:szCs w:val="24"/>
        </w:rPr>
      </w:pPr>
      <w:r w:rsidRPr="00D71E16">
        <w:rPr>
          <w:rFonts w:ascii="Arial" w:eastAsia="Calibri" w:hAnsi="Arial" w:cs="Arial"/>
          <w:b/>
          <w:sz w:val="24"/>
          <w:szCs w:val="24"/>
        </w:rPr>
        <w:t>Anexo 5</w:t>
      </w:r>
    </w:p>
    <w:p w14:paraId="45BC6003" w14:textId="77777777" w:rsidR="00BC0E5E" w:rsidRPr="00D71E16" w:rsidRDefault="00BC0E5E" w:rsidP="00BC0E5E">
      <w:pPr>
        <w:spacing w:after="200" w:line="360" w:lineRule="auto"/>
        <w:contextualSpacing/>
        <w:rPr>
          <w:rFonts w:ascii="Arial" w:eastAsia="Calibri" w:hAnsi="Arial" w:cs="Arial"/>
          <w:sz w:val="24"/>
          <w:szCs w:val="24"/>
        </w:rPr>
      </w:pPr>
      <w:r w:rsidRPr="00D71E16">
        <w:rPr>
          <w:rFonts w:ascii="Arial" w:eastAsia="Calibri" w:hAnsi="Arial" w:cs="Arial"/>
          <w:noProof/>
          <w:sz w:val="24"/>
          <w:szCs w:val="24"/>
          <w:lang w:eastAsia="es-MX"/>
        </w:rPr>
        <w:drawing>
          <wp:inline distT="0" distB="0" distL="0" distR="0" wp14:anchorId="4ADC27C2" wp14:editId="7AEE2D7E">
            <wp:extent cx="5629275" cy="1981200"/>
            <wp:effectExtent l="0" t="0" r="9525"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93" t="19849" r="3339" b="21172"/>
                    <a:stretch/>
                  </pic:blipFill>
                  <pic:spPr bwMode="auto">
                    <a:xfrm>
                      <a:off x="0" y="0"/>
                      <a:ext cx="5629275" cy="1981200"/>
                    </a:xfrm>
                    <a:prstGeom prst="rect">
                      <a:avLst/>
                    </a:prstGeom>
                    <a:ln>
                      <a:noFill/>
                    </a:ln>
                    <a:extLst>
                      <a:ext uri="{53640926-AAD7-44D8-BBD7-CCE9431645EC}">
                        <a14:shadowObscured xmlns:a14="http://schemas.microsoft.com/office/drawing/2010/main"/>
                      </a:ext>
                    </a:extLst>
                  </pic:spPr>
                </pic:pic>
              </a:graphicData>
            </a:graphic>
          </wp:inline>
        </w:drawing>
      </w:r>
    </w:p>
    <w:p w14:paraId="66BC341F" w14:textId="77777777" w:rsidR="00BC0E5E" w:rsidRPr="00D71E16" w:rsidRDefault="00BC0E5E" w:rsidP="00BC0E5E">
      <w:pPr>
        <w:tabs>
          <w:tab w:val="left" w:pos="4962"/>
        </w:tabs>
        <w:spacing w:after="200" w:line="360" w:lineRule="auto"/>
        <w:ind w:right="-20"/>
        <w:contextualSpacing/>
        <w:rPr>
          <w:rFonts w:ascii="Arial" w:eastAsia="Arial" w:hAnsi="Arial" w:cs="Arial"/>
          <w:b/>
          <w:bCs/>
          <w:sz w:val="24"/>
          <w:szCs w:val="24"/>
          <w:lang w:eastAsia="es-MX"/>
        </w:rPr>
      </w:pPr>
    </w:p>
    <w:p w14:paraId="5D286BB7" w14:textId="77777777" w:rsidR="00BC0E5E" w:rsidRPr="00D71E16" w:rsidRDefault="00BC0E5E" w:rsidP="000A0E6C">
      <w:pPr>
        <w:numPr>
          <w:ilvl w:val="0"/>
          <w:numId w:val="52"/>
        </w:numPr>
        <w:spacing w:after="0" w:line="360" w:lineRule="auto"/>
        <w:rPr>
          <w:rFonts w:ascii="Arial" w:eastAsia="Times New Roman" w:hAnsi="Arial" w:cs="Arial"/>
          <w:sz w:val="24"/>
          <w:szCs w:val="24"/>
          <w:lang w:val="es-ES_tradnl" w:eastAsia="es-ES"/>
        </w:rPr>
      </w:pPr>
      <w:r w:rsidRPr="00D71E16">
        <w:rPr>
          <w:rFonts w:ascii="Arial" w:eastAsia="Times New Roman" w:hAnsi="Arial" w:cs="Arial"/>
          <w:sz w:val="24"/>
          <w:szCs w:val="24"/>
          <w:lang w:val="es-ES_tradnl" w:eastAsia="es-ES"/>
        </w:rPr>
        <w:t>Escribir la fecha en la que se llena el formato</w:t>
      </w:r>
    </w:p>
    <w:p w14:paraId="72B93F3E" w14:textId="77777777" w:rsidR="00BC0E5E" w:rsidRPr="00D71E16" w:rsidRDefault="00BC0E5E" w:rsidP="000A0E6C">
      <w:pPr>
        <w:numPr>
          <w:ilvl w:val="0"/>
          <w:numId w:val="52"/>
        </w:numPr>
        <w:spacing w:after="0" w:line="360" w:lineRule="auto"/>
        <w:rPr>
          <w:rFonts w:ascii="Arial" w:eastAsia="Times New Roman" w:hAnsi="Arial" w:cs="Arial"/>
          <w:sz w:val="24"/>
          <w:szCs w:val="24"/>
          <w:lang w:val="es-ES_tradnl" w:eastAsia="es-ES"/>
        </w:rPr>
      </w:pPr>
      <w:r w:rsidRPr="00D71E16">
        <w:rPr>
          <w:rFonts w:ascii="Arial" w:eastAsia="Times New Roman" w:hAnsi="Arial" w:cs="Arial"/>
          <w:sz w:val="24"/>
          <w:szCs w:val="24"/>
          <w:lang w:val="es-ES_tradnl" w:eastAsia="es-ES"/>
        </w:rPr>
        <w:t>Escribir No. consecutivo</w:t>
      </w:r>
    </w:p>
    <w:p w14:paraId="47BC1FB7" w14:textId="77777777" w:rsidR="00BC0E5E" w:rsidRPr="00D71E16" w:rsidRDefault="00BC0E5E" w:rsidP="000A0E6C">
      <w:pPr>
        <w:numPr>
          <w:ilvl w:val="0"/>
          <w:numId w:val="52"/>
        </w:numPr>
        <w:spacing w:after="0" w:line="360" w:lineRule="auto"/>
        <w:rPr>
          <w:rFonts w:ascii="Arial" w:eastAsia="Times New Roman" w:hAnsi="Arial" w:cs="Arial"/>
          <w:sz w:val="24"/>
          <w:szCs w:val="24"/>
          <w:lang w:val="es-ES_tradnl" w:eastAsia="es-ES"/>
        </w:rPr>
      </w:pPr>
      <w:r w:rsidRPr="00D71E16">
        <w:rPr>
          <w:rFonts w:ascii="Arial" w:eastAsia="Times New Roman" w:hAnsi="Arial" w:cs="Arial"/>
          <w:sz w:val="24"/>
          <w:szCs w:val="24"/>
          <w:lang w:val="es-ES_tradnl" w:eastAsia="es-ES"/>
        </w:rPr>
        <w:t>Poner el objetivo de la auditoría ciudadana e interinstitucional o auditoría de validación</w:t>
      </w:r>
    </w:p>
    <w:p w14:paraId="1719826E" w14:textId="77777777" w:rsidR="00BC0E5E" w:rsidRPr="00D71E16" w:rsidRDefault="00BC0E5E" w:rsidP="000A0E6C">
      <w:pPr>
        <w:numPr>
          <w:ilvl w:val="0"/>
          <w:numId w:val="52"/>
        </w:numPr>
        <w:spacing w:after="0" w:line="360" w:lineRule="auto"/>
        <w:rPr>
          <w:rFonts w:ascii="Arial" w:eastAsia="Times New Roman" w:hAnsi="Arial" w:cs="Arial"/>
          <w:sz w:val="24"/>
          <w:szCs w:val="24"/>
          <w:lang w:val="es-ES_tradnl" w:eastAsia="es-ES"/>
        </w:rPr>
      </w:pPr>
      <w:r w:rsidRPr="00D71E16">
        <w:rPr>
          <w:rFonts w:ascii="Arial" w:eastAsia="Times New Roman" w:hAnsi="Arial" w:cs="Arial"/>
          <w:sz w:val="24"/>
          <w:szCs w:val="24"/>
          <w:lang w:val="es-ES_tradnl" w:eastAsia="es-ES"/>
        </w:rPr>
        <w:t>Señalar si es interna (ciudadana o interinstitucional) o de tercera parte (auditoría de validación)</w:t>
      </w:r>
    </w:p>
    <w:p w14:paraId="48AD6C5C" w14:textId="77777777" w:rsidR="00BC0E5E" w:rsidRPr="00D71E16" w:rsidRDefault="00BC0E5E" w:rsidP="000A0E6C">
      <w:pPr>
        <w:numPr>
          <w:ilvl w:val="0"/>
          <w:numId w:val="52"/>
        </w:numPr>
        <w:spacing w:after="0" w:line="360" w:lineRule="auto"/>
        <w:rPr>
          <w:rFonts w:ascii="Arial" w:eastAsia="Times New Roman" w:hAnsi="Arial" w:cs="Arial"/>
          <w:sz w:val="24"/>
          <w:szCs w:val="24"/>
          <w:lang w:val="es-ES_tradnl" w:eastAsia="es-ES"/>
        </w:rPr>
      </w:pPr>
      <w:r w:rsidRPr="00D71E16">
        <w:rPr>
          <w:rFonts w:ascii="Arial" w:eastAsia="Times New Roman" w:hAnsi="Arial" w:cs="Arial"/>
          <w:sz w:val="24"/>
          <w:szCs w:val="24"/>
          <w:lang w:val="es-ES_tradnl" w:eastAsia="es-ES"/>
        </w:rPr>
        <w:t>Señalar el alcance de la auditoría, es decir, que se revisará o hasta donde se revisará</w:t>
      </w:r>
    </w:p>
    <w:p w14:paraId="4022DA51" w14:textId="77777777" w:rsidR="00BC0E5E" w:rsidRPr="00D71E16" w:rsidRDefault="00BC0E5E" w:rsidP="000A0E6C">
      <w:pPr>
        <w:numPr>
          <w:ilvl w:val="0"/>
          <w:numId w:val="52"/>
        </w:numPr>
        <w:spacing w:after="0" w:line="360" w:lineRule="auto"/>
        <w:rPr>
          <w:rFonts w:ascii="Arial" w:eastAsia="Times New Roman" w:hAnsi="Arial" w:cs="Arial"/>
          <w:sz w:val="24"/>
          <w:szCs w:val="24"/>
          <w:lang w:val="es-ES_tradnl" w:eastAsia="es-ES"/>
        </w:rPr>
      </w:pPr>
      <w:r w:rsidRPr="00D71E16">
        <w:rPr>
          <w:rFonts w:ascii="Arial" w:eastAsia="Times New Roman" w:hAnsi="Arial" w:cs="Arial"/>
          <w:sz w:val="24"/>
          <w:szCs w:val="24"/>
          <w:lang w:val="es-ES_tradnl" w:eastAsia="es-ES"/>
        </w:rPr>
        <w:t>Escribir la fecha en la que está programada la auditoría</w:t>
      </w:r>
    </w:p>
    <w:p w14:paraId="141E278D" w14:textId="77777777" w:rsidR="00BC0E5E" w:rsidRPr="00D71E16" w:rsidRDefault="00BC0E5E" w:rsidP="000A0E6C">
      <w:pPr>
        <w:numPr>
          <w:ilvl w:val="0"/>
          <w:numId w:val="52"/>
        </w:numPr>
        <w:spacing w:after="0" w:line="360" w:lineRule="auto"/>
        <w:rPr>
          <w:rFonts w:ascii="Arial" w:eastAsia="Times New Roman" w:hAnsi="Arial" w:cs="Arial"/>
          <w:sz w:val="24"/>
          <w:szCs w:val="24"/>
          <w:lang w:val="es-ES_tradnl" w:eastAsia="es-ES"/>
        </w:rPr>
      </w:pPr>
      <w:r w:rsidRPr="00D71E16">
        <w:rPr>
          <w:rFonts w:ascii="Arial" w:eastAsia="Times New Roman" w:hAnsi="Arial" w:cs="Arial"/>
          <w:sz w:val="24"/>
          <w:szCs w:val="24"/>
          <w:lang w:val="es-ES_tradnl" w:eastAsia="es-ES"/>
        </w:rPr>
        <w:t>Escribir nombre de la o las personas que llevarán a cabo la auditoría</w:t>
      </w:r>
    </w:p>
    <w:p w14:paraId="63E002B2" w14:textId="77777777" w:rsidR="00BC0E5E" w:rsidRPr="00D71E16" w:rsidRDefault="00BC0E5E" w:rsidP="000A0E6C">
      <w:pPr>
        <w:numPr>
          <w:ilvl w:val="0"/>
          <w:numId w:val="52"/>
        </w:numPr>
        <w:spacing w:after="0" w:line="360" w:lineRule="auto"/>
        <w:rPr>
          <w:rFonts w:ascii="Arial" w:eastAsia="Times New Roman" w:hAnsi="Arial" w:cs="Arial"/>
          <w:sz w:val="24"/>
          <w:szCs w:val="24"/>
          <w:lang w:val="es-ES_tradnl" w:eastAsia="es-ES"/>
        </w:rPr>
      </w:pPr>
      <w:r w:rsidRPr="00D71E16">
        <w:rPr>
          <w:rFonts w:ascii="Arial" w:eastAsia="Times New Roman" w:hAnsi="Arial" w:cs="Arial"/>
          <w:sz w:val="24"/>
          <w:szCs w:val="24"/>
          <w:lang w:val="es-ES_tradnl" w:eastAsia="es-ES"/>
        </w:rPr>
        <w:t>Escribir el número de personas que integran el equipo de auditoría</w:t>
      </w:r>
    </w:p>
    <w:p w14:paraId="23D44287" w14:textId="77777777" w:rsidR="00BC0E5E" w:rsidRPr="00D71E16" w:rsidRDefault="00BC0E5E" w:rsidP="000A0E6C">
      <w:pPr>
        <w:numPr>
          <w:ilvl w:val="0"/>
          <w:numId w:val="52"/>
        </w:numPr>
        <w:spacing w:after="0" w:line="360" w:lineRule="auto"/>
        <w:rPr>
          <w:rFonts w:ascii="Arial" w:eastAsia="Times New Roman" w:hAnsi="Arial" w:cs="Arial"/>
          <w:sz w:val="24"/>
          <w:szCs w:val="24"/>
          <w:lang w:val="es-ES_tradnl" w:eastAsia="es-ES"/>
        </w:rPr>
      </w:pPr>
      <w:r w:rsidRPr="00D71E16">
        <w:rPr>
          <w:rFonts w:ascii="Arial" w:eastAsia="Times New Roman" w:hAnsi="Arial" w:cs="Arial"/>
          <w:sz w:val="24"/>
          <w:szCs w:val="24"/>
          <w:lang w:val="es-ES_tradnl" w:eastAsia="es-ES"/>
        </w:rPr>
        <w:t>Escribir observaciones referentes a la auditoría (en caso de que existan)</w:t>
      </w:r>
    </w:p>
    <w:p w14:paraId="2109030C" w14:textId="77777777" w:rsidR="00BC0E5E" w:rsidRPr="00D71E16" w:rsidRDefault="00BC0E5E" w:rsidP="000A0E6C">
      <w:pPr>
        <w:numPr>
          <w:ilvl w:val="0"/>
          <w:numId w:val="52"/>
        </w:numPr>
        <w:spacing w:after="0" w:line="360" w:lineRule="auto"/>
        <w:rPr>
          <w:rFonts w:ascii="Arial" w:eastAsia="Times New Roman" w:hAnsi="Arial" w:cs="Arial"/>
          <w:sz w:val="24"/>
          <w:szCs w:val="24"/>
          <w:lang w:val="es-ES_tradnl" w:eastAsia="es-ES"/>
        </w:rPr>
      </w:pPr>
      <w:r w:rsidRPr="00D71E16">
        <w:rPr>
          <w:rFonts w:ascii="Arial" w:eastAsia="Times New Roman" w:hAnsi="Arial" w:cs="Arial"/>
          <w:sz w:val="24"/>
          <w:szCs w:val="24"/>
          <w:lang w:val="es-ES_tradnl" w:eastAsia="es-ES"/>
        </w:rPr>
        <w:t>Poner nombre y firma de la persona que coordina el comité</w:t>
      </w:r>
    </w:p>
    <w:p w14:paraId="71C69A34" w14:textId="77777777" w:rsidR="00BC0E5E" w:rsidRPr="00D71E16" w:rsidRDefault="00BC0E5E" w:rsidP="000A0E6C">
      <w:pPr>
        <w:numPr>
          <w:ilvl w:val="0"/>
          <w:numId w:val="52"/>
        </w:numPr>
        <w:spacing w:after="0" w:line="360" w:lineRule="auto"/>
        <w:rPr>
          <w:rFonts w:ascii="Arial" w:eastAsia="Times New Roman" w:hAnsi="Arial" w:cs="Arial"/>
          <w:sz w:val="24"/>
          <w:szCs w:val="24"/>
          <w:lang w:val="es-ES_tradnl" w:eastAsia="es-ES"/>
        </w:rPr>
      </w:pPr>
      <w:r w:rsidRPr="00D71E16">
        <w:rPr>
          <w:rFonts w:ascii="Arial" w:eastAsia="Times New Roman" w:hAnsi="Arial" w:cs="Arial"/>
          <w:sz w:val="24"/>
          <w:szCs w:val="24"/>
          <w:lang w:val="es-ES_tradnl" w:eastAsia="es-ES"/>
        </w:rPr>
        <w:t>Poner nombre y firma de la persona que preside el comité</w:t>
      </w:r>
    </w:p>
    <w:p w14:paraId="6B16BB98" w14:textId="77777777" w:rsidR="00BC0E5E" w:rsidRPr="00D71E16" w:rsidRDefault="00BC0E5E" w:rsidP="00BC0E5E">
      <w:pPr>
        <w:spacing w:after="0" w:line="240" w:lineRule="auto"/>
        <w:ind w:left="720"/>
        <w:rPr>
          <w:rFonts w:ascii="Arial" w:eastAsia="Times New Roman" w:hAnsi="Arial" w:cs="Arial"/>
          <w:sz w:val="24"/>
          <w:szCs w:val="24"/>
          <w:lang w:val="es-ES_tradnl" w:eastAsia="es-ES"/>
        </w:rPr>
      </w:pPr>
    </w:p>
    <w:p w14:paraId="6227960D" w14:textId="1E67E067" w:rsidR="00BC0E5E" w:rsidRPr="00D71E16" w:rsidRDefault="00BC0E5E" w:rsidP="00BC0E5E">
      <w:pPr>
        <w:spacing w:after="0" w:line="240" w:lineRule="auto"/>
        <w:ind w:left="720"/>
        <w:rPr>
          <w:rFonts w:ascii="Arial" w:eastAsia="Times New Roman" w:hAnsi="Arial" w:cs="Arial"/>
          <w:sz w:val="24"/>
          <w:szCs w:val="24"/>
          <w:lang w:val="es-ES_tradnl" w:eastAsia="es-ES"/>
        </w:rPr>
      </w:pPr>
    </w:p>
    <w:p w14:paraId="121892B5" w14:textId="53C0E193" w:rsidR="004F08F0" w:rsidRPr="00D71E16" w:rsidRDefault="004F08F0" w:rsidP="00BC0E5E">
      <w:pPr>
        <w:spacing w:after="0" w:line="240" w:lineRule="auto"/>
        <w:ind w:left="720"/>
        <w:rPr>
          <w:rFonts w:ascii="Arial" w:eastAsia="Times New Roman" w:hAnsi="Arial" w:cs="Arial"/>
          <w:sz w:val="24"/>
          <w:szCs w:val="24"/>
          <w:lang w:val="es-ES_tradnl" w:eastAsia="es-ES"/>
        </w:rPr>
      </w:pPr>
    </w:p>
    <w:p w14:paraId="299AAA9B" w14:textId="2D8FCCDC" w:rsidR="004F08F0" w:rsidRPr="00D71E16" w:rsidRDefault="004F08F0" w:rsidP="00BC0E5E">
      <w:pPr>
        <w:spacing w:after="0" w:line="240" w:lineRule="auto"/>
        <w:ind w:left="720"/>
        <w:rPr>
          <w:rFonts w:ascii="Arial" w:eastAsia="Times New Roman" w:hAnsi="Arial" w:cs="Arial"/>
          <w:sz w:val="24"/>
          <w:szCs w:val="24"/>
          <w:lang w:val="es-ES_tradnl" w:eastAsia="es-ES"/>
        </w:rPr>
      </w:pPr>
    </w:p>
    <w:p w14:paraId="00B2D184" w14:textId="77777777" w:rsidR="004F08F0" w:rsidRPr="00D71E16" w:rsidRDefault="004F08F0" w:rsidP="00BC0E5E">
      <w:pPr>
        <w:spacing w:after="0" w:line="240" w:lineRule="auto"/>
        <w:ind w:left="720"/>
        <w:rPr>
          <w:rFonts w:ascii="Arial" w:eastAsia="Times New Roman" w:hAnsi="Arial" w:cs="Arial"/>
          <w:sz w:val="24"/>
          <w:szCs w:val="24"/>
          <w:lang w:val="es-ES_tradnl" w:eastAsia="es-ES"/>
        </w:rPr>
      </w:pPr>
    </w:p>
    <w:p w14:paraId="23B456DA" w14:textId="77777777" w:rsidR="00BC0E5E" w:rsidRPr="00D71E16" w:rsidRDefault="00BC0E5E" w:rsidP="00BC0E5E">
      <w:pPr>
        <w:spacing w:after="0" w:line="240" w:lineRule="auto"/>
        <w:ind w:left="720"/>
        <w:rPr>
          <w:rFonts w:ascii="Arial" w:eastAsia="Times New Roman" w:hAnsi="Arial" w:cs="Arial"/>
          <w:sz w:val="24"/>
          <w:szCs w:val="24"/>
          <w:lang w:val="es-ES_tradnl" w:eastAsia="es-ES"/>
        </w:rPr>
      </w:pPr>
    </w:p>
    <w:p w14:paraId="5874B2C6" w14:textId="77777777" w:rsidR="00BC0E5E" w:rsidRPr="00D71E16" w:rsidRDefault="00BC0E5E" w:rsidP="00BC0E5E">
      <w:pPr>
        <w:spacing w:after="0" w:line="240" w:lineRule="auto"/>
        <w:ind w:left="720"/>
        <w:rPr>
          <w:rFonts w:ascii="Arial" w:eastAsia="Times New Roman" w:hAnsi="Arial" w:cs="Arial"/>
          <w:sz w:val="24"/>
          <w:szCs w:val="24"/>
          <w:lang w:val="es-ES_tradnl" w:eastAsia="es-ES"/>
        </w:rPr>
      </w:pPr>
    </w:p>
    <w:p w14:paraId="0FFB3E02" w14:textId="77777777" w:rsidR="00BC0E5E" w:rsidRPr="00D71E16" w:rsidRDefault="00BC0E5E" w:rsidP="00BC0E5E">
      <w:pPr>
        <w:spacing w:after="0" w:line="240" w:lineRule="auto"/>
        <w:ind w:left="720"/>
        <w:rPr>
          <w:rFonts w:ascii="Arial" w:eastAsia="Times New Roman" w:hAnsi="Arial" w:cs="Arial"/>
          <w:sz w:val="24"/>
          <w:szCs w:val="24"/>
          <w:lang w:val="es-ES_tradnl" w:eastAsia="es-ES"/>
        </w:rPr>
      </w:pPr>
    </w:p>
    <w:p w14:paraId="348691AB" w14:textId="77777777" w:rsidR="00BC0E5E" w:rsidRPr="00D71E16" w:rsidRDefault="00BC0E5E" w:rsidP="00BC0E5E">
      <w:pPr>
        <w:spacing w:after="0" w:line="240" w:lineRule="auto"/>
        <w:ind w:left="720"/>
        <w:rPr>
          <w:rFonts w:ascii="Arial" w:eastAsia="Times New Roman" w:hAnsi="Arial" w:cs="Arial"/>
          <w:sz w:val="24"/>
          <w:szCs w:val="24"/>
          <w:lang w:val="es-ES_tradnl" w:eastAsia="es-ES"/>
        </w:rPr>
      </w:pPr>
    </w:p>
    <w:p w14:paraId="49A54133" w14:textId="77777777" w:rsidR="004F08F0" w:rsidRPr="00D71E16" w:rsidRDefault="00BC0E5E" w:rsidP="00BC0E5E">
      <w:pPr>
        <w:tabs>
          <w:tab w:val="left" w:pos="195"/>
          <w:tab w:val="center" w:pos="4419"/>
          <w:tab w:val="center" w:pos="8663"/>
          <w:tab w:val="right" w:pos="8838"/>
        </w:tabs>
        <w:spacing w:after="0" w:line="240" w:lineRule="auto"/>
        <w:jc w:val="center"/>
        <w:rPr>
          <w:rFonts w:ascii="Arial" w:eastAsia="Times" w:hAnsi="Arial" w:cs="Arial"/>
          <w:b/>
          <w:sz w:val="24"/>
          <w:szCs w:val="24"/>
          <w:lang w:val="es-ES_tradnl" w:eastAsia="es-ES"/>
        </w:rPr>
      </w:pPr>
      <w:r w:rsidRPr="00D71E16">
        <w:rPr>
          <w:rFonts w:ascii="Arial" w:eastAsia="Times" w:hAnsi="Arial" w:cs="Arial"/>
          <w:b/>
          <w:sz w:val="24"/>
          <w:szCs w:val="24"/>
          <w:lang w:val="es-ES_tradnl" w:eastAsia="es-ES"/>
        </w:rPr>
        <w:tab/>
      </w:r>
    </w:p>
    <w:p w14:paraId="298F16C7" w14:textId="671C7444" w:rsidR="00BC0E5E" w:rsidRPr="00D71E16" w:rsidRDefault="00BC0E5E" w:rsidP="00BC0E5E">
      <w:pPr>
        <w:tabs>
          <w:tab w:val="left" w:pos="195"/>
          <w:tab w:val="center" w:pos="4419"/>
          <w:tab w:val="center" w:pos="8663"/>
          <w:tab w:val="right" w:pos="8838"/>
        </w:tabs>
        <w:spacing w:after="0" w:line="240" w:lineRule="auto"/>
        <w:jc w:val="center"/>
        <w:rPr>
          <w:rFonts w:ascii="Arial" w:eastAsia="Times" w:hAnsi="Arial" w:cs="Arial"/>
          <w:sz w:val="24"/>
          <w:szCs w:val="24"/>
          <w:lang w:val="es-ES_tradnl" w:eastAsia="es-ES"/>
        </w:rPr>
      </w:pPr>
      <w:r w:rsidRPr="00D71E16">
        <w:rPr>
          <w:rFonts w:ascii="Arial" w:eastAsia="Times" w:hAnsi="Arial" w:cs="Arial"/>
          <w:b/>
          <w:sz w:val="24"/>
          <w:szCs w:val="24"/>
          <w:lang w:val="es-ES_tradnl" w:eastAsia="es-ES"/>
        </w:rPr>
        <w:t>Plan de Trabajo</w:t>
      </w:r>
    </w:p>
    <w:p w14:paraId="716998F9" w14:textId="77777777" w:rsidR="00BC0E5E" w:rsidRPr="00D71E16" w:rsidRDefault="00BC0E5E" w:rsidP="00BC0E5E">
      <w:pPr>
        <w:tabs>
          <w:tab w:val="center" w:pos="4419"/>
          <w:tab w:val="right" w:pos="8838"/>
        </w:tabs>
        <w:spacing w:after="0" w:line="240" w:lineRule="auto"/>
        <w:jc w:val="center"/>
        <w:rPr>
          <w:rFonts w:ascii="Arial" w:eastAsia="Times" w:hAnsi="Arial" w:cs="Arial"/>
          <w:b/>
          <w:sz w:val="24"/>
          <w:szCs w:val="24"/>
          <w:lang w:val="es-ES_tradnl" w:eastAsia="es-ES"/>
        </w:rPr>
      </w:pPr>
      <w:r w:rsidRPr="00D71E16">
        <w:rPr>
          <w:rFonts w:ascii="Arial" w:eastAsia="Times" w:hAnsi="Arial" w:cs="Arial"/>
          <w:b/>
          <w:sz w:val="24"/>
          <w:szCs w:val="24"/>
          <w:lang w:val="es-ES_tradnl" w:eastAsia="es-ES"/>
        </w:rPr>
        <w:t>Anexo 6</w:t>
      </w:r>
    </w:p>
    <w:p w14:paraId="7B1E69A3" w14:textId="77777777" w:rsidR="00BC0E5E" w:rsidRPr="00D71E16" w:rsidRDefault="00BC0E5E" w:rsidP="00BC0E5E">
      <w:pPr>
        <w:spacing w:after="0" w:line="240" w:lineRule="auto"/>
        <w:ind w:left="720"/>
        <w:rPr>
          <w:rFonts w:ascii="Arial" w:eastAsia="Times New Roman" w:hAnsi="Arial" w:cs="Arial"/>
          <w:sz w:val="24"/>
          <w:szCs w:val="24"/>
          <w:lang w:val="es-ES_tradnl" w:eastAsia="es-ES"/>
        </w:rPr>
      </w:pPr>
    </w:p>
    <w:p w14:paraId="58C782AE" w14:textId="77777777" w:rsidR="00BC0E5E" w:rsidRPr="00D71E16" w:rsidRDefault="00BC0E5E" w:rsidP="00BC0E5E">
      <w:pPr>
        <w:spacing w:after="0" w:line="240" w:lineRule="auto"/>
        <w:ind w:left="720"/>
        <w:rPr>
          <w:rFonts w:ascii="Arial" w:eastAsia="Times New Roman" w:hAnsi="Arial" w:cs="Arial"/>
          <w:sz w:val="24"/>
          <w:szCs w:val="24"/>
          <w:lang w:val="es-ES_tradnl" w:eastAsia="es-ES"/>
        </w:rPr>
      </w:pPr>
    </w:p>
    <w:p w14:paraId="78ED3FC6" w14:textId="77777777" w:rsidR="00BC0E5E" w:rsidRPr="00D71E16" w:rsidRDefault="00BC0E5E" w:rsidP="00BC0E5E">
      <w:pPr>
        <w:spacing w:after="200" w:line="276" w:lineRule="auto"/>
        <w:rPr>
          <w:rFonts w:ascii="Arial" w:eastAsia="Arial" w:hAnsi="Arial" w:cs="Arial"/>
          <w:sz w:val="24"/>
          <w:szCs w:val="24"/>
          <w:lang w:eastAsia="es-MX"/>
        </w:rPr>
      </w:pPr>
      <w:r w:rsidRPr="00D71E16">
        <w:rPr>
          <w:rFonts w:ascii="Arial" w:eastAsia="Calibri" w:hAnsi="Arial" w:cs="Arial"/>
          <w:noProof/>
          <w:sz w:val="24"/>
          <w:szCs w:val="24"/>
          <w:lang w:eastAsia="es-MX"/>
        </w:rPr>
        <w:drawing>
          <wp:inline distT="0" distB="0" distL="0" distR="0" wp14:anchorId="1E5429D2" wp14:editId="1DD51843">
            <wp:extent cx="5886450" cy="2486025"/>
            <wp:effectExtent l="0" t="0" r="0" b="9525"/>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264" t="17986" r="5891" b="38309"/>
                    <a:stretch/>
                  </pic:blipFill>
                  <pic:spPr bwMode="auto">
                    <a:xfrm>
                      <a:off x="0" y="0"/>
                      <a:ext cx="5886450" cy="2486025"/>
                    </a:xfrm>
                    <a:prstGeom prst="rect">
                      <a:avLst/>
                    </a:prstGeom>
                    <a:ln>
                      <a:noFill/>
                    </a:ln>
                    <a:extLst>
                      <a:ext uri="{53640926-AAD7-44D8-BBD7-CCE9431645EC}">
                        <a14:shadowObscured xmlns:a14="http://schemas.microsoft.com/office/drawing/2010/main"/>
                      </a:ext>
                    </a:extLst>
                  </pic:spPr>
                </pic:pic>
              </a:graphicData>
            </a:graphic>
          </wp:inline>
        </w:drawing>
      </w:r>
    </w:p>
    <w:p w14:paraId="40B484B8" w14:textId="77777777" w:rsidR="00BC0E5E" w:rsidRPr="00D71E16" w:rsidRDefault="00BC0E5E" w:rsidP="00BC0E5E">
      <w:pPr>
        <w:tabs>
          <w:tab w:val="left" w:pos="195"/>
          <w:tab w:val="center" w:pos="4419"/>
          <w:tab w:val="center" w:pos="8663"/>
          <w:tab w:val="right" w:pos="8838"/>
        </w:tabs>
        <w:spacing w:after="0" w:line="240" w:lineRule="auto"/>
        <w:jc w:val="center"/>
        <w:rPr>
          <w:rFonts w:ascii="Arial" w:eastAsia="Times" w:hAnsi="Arial" w:cs="Arial"/>
          <w:b/>
          <w:sz w:val="24"/>
          <w:szCs w:val="24"/>
          <w:lang w:val="es-ES_tradnl" w:eastAsia="es-ES"/>
        </w:rPr>
      </w:pPr>
    </w:p>
    <w:p w14:paraId="68544EFF" w14:textId="77777777" w:rsidR="00BC0E5E" w:rsidRPr="00D71E16" w:rsidRDefault="00BC0E5E" w:rsidP="00BC0E5E">
      <w:pPr>
        <w:tabs>
          <w:tab w:val="left" w:pos="195"/>
          <w:tab w:val="center" w:pos="4419"/>
          <w:tab w:val="center" w:pos="8663"/>
          <w:tab w:val="right" w:pos="8838"/>
        </w:tabs>
        <w:spacing w:after="0" w:line="240" w:lineRule="auto"/>
        <w:jc w:val="center"/>
        <w:rPr>
          <w:rFonts w:ascii="Arial" w:eastAsia="Times" w:hAnsi="Arial" w:cs="Arial"/>
          <w:b/>
          <w:sz w:val="24"/>
          <w:szCs w:val="24"/>
          <w:lang w:val="es-ES_tradnl" w:eastAsia="es-ES"/>
        </w:rPr>
      </w:pPr>
      <w:r w:rsidRPr="00D71E16">
        <w:rPr>
          <w:rFonts w:ascii="Arial" w:eastAsia="Times" w:hAnsi="Arial" w:cs="Arial"/>
          <w:b/>
          <w:sz w:val="24"/>
          <w:szCs w:val="24"/>
          <w:lang w:val="es-ES_tradnl" w:eastAsia="es-ES"/>
        </w:rPr>
        <w:t>Plan de Trabajo</w:t>
      </w:r>
    </w:p>
    <w:p w14:paraId="056789C5" w14:textId="77777777" w:rsidR="00BC0E5E" w:rsidRPr="00D71E16" w:rsidRDefault="00BC0E5E" w:rsidP="00BC0E5E">
      <w:pPr>
        <w:tabs>
          <w:tab w:val="center" w:pos="4419"/>
          <w:tab w:val="right" w:pos="8838"/>
        </w:tabs>
        <w:spacing w:after="0" w:line="240" w:lineRule="auto"/>
        <w:jc w:val="center"/>
        <w:rPr>
          <w:rFonts w:ascii="Arial" w:eastAsia="Times" w:hAnsi="Arial" w:cs="Arial"/>
          <w:b/>
          <w:sz w:val="24"/>
          <w:szCs w:val="24"/>
          <w:lang w:val="es-ES_tradnl" w:eastAsia="es-ES"/>
        </w:rPr>
      </w:pPr>
      <w:r w:rsidRPr="00D71E16">
        <w:rPr>
          <w:rFonts w:ascii="Arial" w:eastAsia="Times" w:hAnsi="Arial" w:cs="Arial"/>
          <w:b/>
          <w:sz w:val="24"/>
          <w:szCs w:val="24"/>
          <w:lang w:val="es-ES_tradnl" w:eastAsia="es-ES"/>
        </w:rPr>
        <w:t>Anexo 6</w:t>
      </w:r>
    </w:p>
    <w:p w14:paraId="701D0B14" w14:textId="77777777" w:rsidR="00BC0E5E" w:rsidRPr="00D71E16" w:rsidRDefault="00BC0E5E" w:rsidP="000A0E6C">
      <w:pPr>
        <w:numPr>
          <w:ilvl w:val="0"/>
          <w:numId w:val="53"/>
        </w:numPr>
        <w:spacing w:after="0" w:line="360" w:lineRule="auto"/>
        <w:rPr>
          <w:rFonts w:ascii="Arial" w:eastAsia="Times" w:hAnsi="Arial" w:cs="Arial"/>
          <w:sz w:val="24"/>
          <w:szCs w:val="24"/>
          <w:lang w:val="es-ES_tradnl" w:eastAsia="es-ES"/>
        </w:rPr>
      </w:pPr>
      <w:r w:rsidRPr="00D71E16">
        <w:rPr>
          <w:rFonts w:ascii="Arial" w:eastAsia="Times" w:hAnsi="Arial" w:cs="Arial"/>
          <w:sz w:val="24"/>
          <w:szCs w:val="24"/>
          <w:lang w:val="es-ES_tradnl" w:eastAsia="es-ES"/>
        </w:rPr>
        <w:t xml:space="preserve">Mencionar el dato estadístico de donde se deriva la política pública y/o acción afirmativa o en su caso </w:t>
      </w:r>
      <w:r w:rsidRPr="00D71E16">
        <w:rPr>
          <w:rFonts w:ascii="Arial" w:eastAsia="Arial" w:hAnsi="Arial" w:cs="Arial"/>
          <w:sz w:val="24"/>
          <w:szCs w:val="24"/>
          <w:lang w:val="es-ES_tradnl" w:eastAsia="es-ES"/>
        </w:rPr>
        <w:t>las recomendaciones de “Cumplimiento a la normatividad internacional, nacional y estatal de derechos humanos de las mujeres</w:t>
      </w:r>
    </w:p>
    <w:p w14:paraId="253EE72B" w14:textId="77777777" w:rsidR="00BC0E5E" w:rsidRPr="00D71E16" w:rsidRDefault="00BC0E5E" w:rsidP="000A0E6C">
      <w:pPr>
        <w:numPr>
          <w:ilvl w:val="0"/>
          <w:numId w:val="53"/>
        </w:numPr>
        <w:spacing w:after="0" w:line="360" w:lineRule="auto"/>
        <w:rPr>
          <w:rFonts w:ascii="Arial" w:eastAsia="Times" w:hAnsi="Arial" w:cs="Arial"/>
          <w:sz w:val="24"/>
          <w:szCs w:val="24"/>
          <w:lang w:val="es-ES_tradnl" w:eastAsia="es-ES"/>
        </w:rPr>
      </w:pPr>
      <w:r w:rsidRPr="00D71E16">
        <w:rPr>
          <w:rFonts w:ascii="Arial" w:eastAsia="Times" w:hAnsi="Arial" w:cs="Arial"/>
          <w:sz w:val="24"/>
          <w:szCs w:val="24"/>
          <w:lang w:val="es-ES_tradnl" w:eastAsia="es-ES"/>
        </w:rPr>
        <w:t xml:space="preserve">Mencionar el nombre de la política pública diseñada </w:t>
      </w:r>
    </w:p>
    <w:p w14:paraId="79371B7C" w14:textId="77777777" w:rsidR="00BC0E5E" w:rsidRPr="00D71E16" w:rsidRDefault="00BC0E5E" w:rsidP="000A0E6C">
      <w:pPr>
        <w:numPr>
          <w:ilvl w:val="0"/>
          <w:numId w:val="53"/>
        </w:numPr>
        <w:spacing w:after="0" w:line="360" w:lineRule="auto"/>
        <w:rPr>
          <w:rFonts w:ascii="Arial" w:eastAsia="Times" w:hAnsi="Arial" w:cs="Arial"/>
          <w:sz w:val="24"/>
          <w:szCs w:val="24"/>
          <w:lang w:val="es-ES_tradnl" w:eastAsia="es-ES"/>
        </w:rPr>
      </w:pPr>
      <w:r w:rsidRPr="00D71E16">
        <w:rPr>
          <w:rFonts w:ascii="Arial" w:eastAsia="Times" w:hAnsi="Arial" w:cs="Arial"/>
          <w:sz w:val="24"/>
          <w:szCs w:val="24"/>
          <w:lang w:val="es-ES_tradnl" w:eastAsia="es-ES"/>
        </w:rPr>
        <w:t>Mencionar el nombre de la acción afirmativa diseñada</w:t>
      </w:r>
    </w:p>
    <w:p w14:paraId="52264D18" w14:textId="77777777" w:rsidR="00BC0E5E" w:rsidRPr="00D71E16" w:rsidRDefault="00BC0E5E" w:rsidP="000A0E6C">
      <w:pPr>
        <w:numPr>
          <w:ilvl w:val="0"/>
          <w:numId w:val="53"/>
        </w:numPr>
        <w:spacing w:after="0" w:line="360" w:lineRule="auto"/>
        <w:rPr>
          <w:rFonts w:ascii="Arial" w:eastAsia="Times" w:hAnsi="Arial" w:cs="Arial"/>
          <w:sz w:val="24"/>
          <w:szCs w:val="24"/>
          <w:lang w:val="es-ES_tradnl" w:eastAsia="es-ES"/>
        </w:rPr>
      </w:pPr>
      <w:r w:rsidRPr="00D71E16">
        <w:rPr>
          <w:rFonts w:ascii="Arial" w:eastAsia="Times" w:hAnsi="Arial" w:cs="Arial"/>
          <w:sz w:val="24"/>
          <w:szCs w:val="24"/>
          <w:lang w:val="es-ES_tradnl" w:eastAsia="es-ES"/>
        </w:rPr>
        <w:t>Señalar cada una de las actividades que dan cumplimiento a la política pública y/o acción afirmativa</w:t>
      </w:r>
    </w:p>
    <w:p w14:paraId="22688509" w14:textId="77777777" w:rsidR="00BC0E5E" w:rsidRPr="00D71E16" w:rsidRDefault="00BC0E5E" w:rsidP="000A0E6C">
      <w:pPr>
        <w:numPr>
          <w:ilvl w:val="0"/>
          <w:numId w:val="53"/>
        </w:numPr>
        <w:spacing w:after="0" w:line="360" w:lineRule="auto"/>
        <w:rPr>
          <w:rFonts w:ascii="Arial" w:eastAsia="Times" w:hAnsi="Arial" w:cs="Arial"/>
          <w:sz w:val="24"/>
          <w:szCs w:val="24"/>
          <w:lang w:val="es-ES_tradnl" w:eastAsia="es-ES"/>
        </w:rPr>
      </w:pPr>
      <w:r w:rsidRPr="00D71E16">
        <w:rPr>
          <w:rFonts w:ascii="Arial" w:eastAsia="Times" w:hAnsi="Arial" w:cs="Arial"/>
          <w:sz w:val="24"/>
          <w:szCs w:val="24"/>
          <w:lang w:val="es-ES_tradnl" w:eastAsia="es-ES"/>
        </w:rPr>
        <w:t>Indicar la fecha compromiso de término de cada una de las actividades que dan cumplimiento a la política y/o acción afirmativa</w:t>
      </w:r>
    </w:p>
    <w:p w14:paraId="1EC472A7" w14:textId="77777777" w:rsidR="00BC0E5E" w:rsidRPr="00D71E16" w:rsidRDefault="00BC0E5E" w:rsidP="000A0E6C">
      <w:pPr>
        <w:numPr>
          <w:ilvl w:val="0"/>
          <w:numId w:val="53"/>
        </w:numPr>
        <w:spacing w:after="0" w:line="360" w:lineRule="auto"/>
        <w:rPr>
          <w:rFonts w:ascii="Arial" w:eastAsia="Times" w:hAnsi="Arial" w:cs="Arial"/>
          <w:sz w:val="24"/>
          <w:szCs w:val="24"/>
          <w:lang w:val="es-ES_tradnl" w:eastAsia="es-ES"/>
        </w:rPr>
      </w:pPr>
      <w:r w:rsidRPr="00D71E16">
        <w:rPr>
          <w:rFonts w:ascii="Arial" w:eastAsia="Times" w:hAnsi="Arial" w:cs="Arial"/>
          <w:sz w:val="24"/>
          <w:szCs w:val="24"/>
          <w:lang w:val="es-ES_tradnl" w:eastAsia="es-ES"/>
        </w:rPr>
        <w:t>Señalar el recurso económico, material o humano asignado para cada una de las actividades enlistadas</w:t>
      </w:r>
    </w:p>
    <w:p w14:paraId="716F35F9" w14:textId="77777777" w:rsidR="00BC0E5E" w:rsidRPr="00D71E16" w:rsidRDefault="00BC0E5E" w:rsidP="000A0E6C">
      <w:pPr>
        <w:numPr>
          <w:ilvl w:val="0"/>
          <w:numId w:val="53"/>
        </w:numPr>
        <w:spacing w:after="0" w:line="360" w:lineRule="auto"/>
        <w:ind w:left="1097"/>
        <w:rPr>
          <w:rFonts w:ascii="Arial" w:eastAsia="Times" w:hAnsi="Arial" w:cs="Arial"/>
          <w:sz w:val="24"/>
          <w:szCs w:val="24"/>
          <w:lang w:val="es-ES_tradnl" w:eastAsia="es-ES"/>
        </w:rPr>
      </w:pPr>
      <w:r w:rsidRPr="00D71E16">
        <w:rPr>
          <w:rFonts w:ascii="Arial" w:eastAsia="Times" w:hAnsi="Arial" w:cs="Arial"/>
          <w:sz w:val="24"/>
          <w:szCs w:val="24"/>
          <w:lang w:val="es-ES_tradnl" w:eastAsia="es-ES"/>
        </w:rPr>
        <w:lastRenderedPageBreak/>
        <w:t>Indicar el nombre del componente del programa presupuestario de donde se deriva el recurso para la política pública, acción afirmativa o actividad</w:t>
      </w:r>
    </w:p>
    <w:p w14:paraId="52769255" w14:textId="77777777" w:rsidR="00BC0E5E" w:rsidRPr="00D71E16" w:rsidRDefault="00BC0E5E" w:rsidP="000A0E6C">
      <w:pPr>
        <w:numPr>
          <w:ilvl w:val="0"/>
          <w:numId w:val="53"/>
        </w:numPr>
        <w:spacing w:after="0" w:line="360" w:lineRule="auto"/>
        <w:rPr>
          <w:rFonts w:ascii="Arial" w:eastAsia="Times" w:hAnsi="Arial" w:cs="Arial"/>
          <w:sz w:val="24"/>
          <w:szCs w:val="24"/>
          <w:lang w:val="es-ES_tradnl" w:eastAsia="es-ES"/>
        </w:rPr>
      </w:pPr>
      <w:r w:rsidRPr="00D71E16">
        <w:rPr>
          <w:rFonts w:ascii="Arial" w:eastAsia="Times" w:hAnsi="Arial" w:cs="Arial"/>
          <w:sz w:val="24"/>
          <w:szCs w:val="24"/>
          <w:lang w:val="es-ES_tradnl" w:eastAsia="es-ES"/>
        </w:rPr>
        <w:t>Mencionar el nombre del Indicador que se diseñó para la política pública, acción afirmativa y de cada una de las actividades</w:t>
      </w:r>
    </w:p>
    <w:p w14:paraId="29D8B0E7" w14:textId="77777777" w:rsidR="00BC0E5E" w:rsidRPr="00D71E16" w:rsidRDefault="00BC0E5E" w:rsidP="000A0E6C">
      <w:pPr>
        <w:numPr>
          <w:ilvl w:val="0"/>
          <w:numId w:val="53"/>
        </w:numPr>
        <w:spacing w:after="0" w:line="360" w:lineRule="auto"/>
        <w:rPr>
          <w:rFonts w:ascii="Arial" w:eastAsia="Times" w:hAnsi="Arial" w:cs="Arial"/>
          <w:sz w:val="24"/>
          <w:szCs w:val="24"/>
          <w:lang w:val="es-ES_tradnl" w:eastAsia="es-ES"/>
        </w:rPr>
      </w:pPr>
      <w:r w:rsidRPr="00D71E16">
        <w:rPr>
          <w:rFonts w:ascii="Arial" w:eastAsia="Times" w:hAnsi="Arial" w:cs="Arial"/>
          <w:sz w:val="24"/>
          <w:szCs w:val="24"/>
          <w:lang w:val="es-ES_tradnl" w:eastAsia="es-ES"/>
        </w:rPr>
        <w:t>Agregar la población objetivo a la que va dirigida cada actividad</w:t>
      </w:r>
    </w:p>
    <w:p w14:paraId="79076894" w14:textId="77777777" w:rsidR="00BC0E5E" w:rsidRPr="00D71E16" w:rsidRDefault="00BC0E5E" w:rsidP="000A0E6C">
      <w:pPr>
        <w:numPr>
          <w:ilvl w:val="0"/>
          <w:numId w:val="53"/>
        </w:numPr>
        <w:spacing w:after="0" w:line="360" w:lineRule="auto"/>
        <w:rPr>
          <w:rFonts w:ascii="Arial" w:eastAsia="Times" w:hAnsi="Arial" w:cs="Arial"/>
          <w:sz w:val="24"/>
          <w:szCs w:val="24"/>
          <w:lang w:val="es-ES_tradnl" w:eastAsia="es-ES"/>
        </w:rPr>
      </w:pPr>
      <w:r w:rsidRPr="00D71E16">
        <w:rPr>
          <w:rFonts w:ascii="Arial" w:eastAsia="Times" w:hAnsi="Arial" w:cs="Arial"/>
          <w:sz w:val="24"/>
          <w:szCs w:val="24"/>
          <w:lang w:val="es-ES_tradnl" w:eastAsia="es-ES"/>
        </w:rPr>
        <w:t>Indicar el nombre de la persona o área responsable que dará cumplimiento a cada una de las actividades, política pública y/o acción afirmativa</w:t>
      </w:r>
    </w:p>
    <w:p w14:paraId="2C43EDBA" w14:textId="77777777" w:rsidR="00BC0E5E" w:rsidRPr="00D71E16" w:rsidRDefault="00BC0E5E" w:rsidP="000A0E6C">
      <w:pPr>
        <w:numPr>
          <w:ilvl w:val="0"/>
          <w:numId w:val="53"/>
        </w:numPr>
        <w:spacing w:after="0" w:line="360" w:lineRule="auto"/>
        <w:rPr>
          <w:rFonts w:ascii="Arial" w:eastAsia="Times" w:hAnsi="Arial" w:cs="Arial"/>
          <w:sz w:val="24"/>
          <w:szCs w:val="24"/>
          <w:lang w:val="es-ES_tradnl" w:eastAsia="es-ES"/>
        </w:rPr>
      </w:pPr>
      <w:r w:rsidRPr="00D71E16">
        <w:rPr>
          <w:rFonts w:ascii="Arial" w:eastAsia="Times" w:hAnsi="Arial" w:cs="Arial"/>
          <w:sz w:val="24"/>
          <w:szCs w:val="24"/>
          <w:lang w:val="es-ES_tradnl" w:eastAsia="es-ES"/>
        </w:rPr>
        <w:t>Indicar la fecha de periodo de ejecución que se estableció para dar cumplimiento a toda la política pública y/o acción afirmativa</w:t>
      </w:r>
    </w:p>
    <w:p w14:paraId="4503CB11" w14:textId="63C3276E" w:rsidR="00BC0E5E" w:rsidRPr="00D71E16" w:rsidRDefault="00BC0E5E" w:rsidP="000A0E6C">
      <w:pPr>
        <w:numPr>
          <w:ilvl w:val="0"/>
          <w:numId w:val="53"/>
        </w:numPr>
        <w:spacing w:after="0" w:line="360" w:lineRule="auto"/>
        <w:rPr>
          <w:rFonts w:ascii="Arial" w:eastAsia="Times" w:hAnsi="Arial" w:cs="Arial"/>
          <w:sz w:val="24"/>
          <w:szCs w:val="24"/>
          <w:lang w:val="es-ES_tradnl" w:eastAsia="es-ES"/>
        </w:rPr>
      </w:pPr>
      <w:r w:rsidRPr="00D71E16">
        <w:rPr>
          <w:rFonts w:ascii="Arial" w:eastAsia="Times" w:hAnsi="Arial" w:cs="Arial"/>
          <w:sz w:val="24"/>
          <w:szCs w:val="24"/>
          <w:lang w:val="es-ES_tradnl" w:eastAsia="es-ES"/>
        </w:rPr>
        <w:t>Indicar el nombre y la firma de la o el Titular de la Instancia, ya que es quién autoriza el plan de trabajo</w:t>
      </w:r>
    </w:p>
    <w:p w14:paraId="50CC8200" w14:textId="50A40813" w:rsidR="004F08F0" w:rsidRPr="00D71E16" w:rsidRDefault="004F08F0" w:rsidP="004F08F0">
      <w:pPr>
        <w:spacing w:after="0" w:line="360" w:lineRule="auto"/>
        <w:rPr>
          <w:rFonts w:ascii="Arial" w:eastAsia="Times" w:hAnsi="Arial" w:cs="Arial"/>
          <w:sz w:val="24"/>
          <w:szCs w:val="24"/>
          <w:lang w:val="es-ES_tradnl" w:eastAsia="es-ES"/>
        </w:rPr>
      </w:pPr>
    </w:p>
    <w:p w14:paraId="3FD6A515" w14:textId="77777777" w:rsidR="004F08F0" w:rsidRPr="00D71E16" w:rsidRDefault="004F08F0" w:rsidP="004F08F0">
      <w:pPr>
        <w:spacing w:after="0" w:line="360" w:lineRule="auto"/>
        <w:rPr>
          <w:rFonts w:ascii="Arial" w:eastAsia="Times" w:hAnsi="Arial" w:cs="Arial"/>
          <w:sz w:val="24"/>
          <w:szCs w:val="24"/>
          <w:lang w:val="es-ES_tradnl" w:eastAsia="es-ES"/>
        </w:rPr>
      </w:pPr>
    </w:p>
    <w:p w14:paraId="3D92247E" w14:textId="77777777" w:rsidR="00BC0E5E" w:rsidRPr="00D71E16" w:rsidRDefault="00BC0E5E" w:rsidP="00BC0E5E">
      <w:pPr>
        <w:spacing w:after="200" w:line="276" w:lineRule="auto"/>
        <w:jc w:val="center"/>
        <w:rPr>
          <w:rFonts w:ascii="Arial" w:eastAsia="Arial" w:hAnsi="Arial" w:cs="Arial"/>
          <w:b/>
          <w:sz w:val="24"/>
          <w:szCs w:val="24"/>
          <w:lang w:eastAsia="es-MX"/>
        </w:rPr>
      </w:pPr>
      <w:r w:rsidRPr="00D71E16">
        <w:rPr>
          <w:rFonts w:ascii="Arial" w:eastAsia="Arial" w:hAnsi="Arial" w:cs="Arial"/>
          <w:b/>
          <w:sz w:val="24"/>
          <w:szCs w:val="24"/>
          <w:lang w:eastAsia="es-MX"/>
        </w:rPr>
        <w:t>Formato de Indicador</w:t>
      </w:r>
    </w:p>
    <w:p w14:paraId="2A8EBD08" w14:textId="77777777" w:rsidR="00BC0E5E" w:rsidRPr="00D71E16" w:rsidRDefault="00BC0E5E" w:rsidP="00BC0E5E">
      <w:pPr>
        <w:spacing w:after="200" w:line="276" w:lineRule="auto"/>
        <w:jc w:val="center"/>
        <w:rPr>
          <w:rFonts w:ascii="Arial" w:eastAsia="Arial" w:hAnsi="Arial" w:cs="Arial"/>
          <w:b/>
          <w:sz w:val="24"/>
          <w:szCs w:val="24"/>
          <w:lang w:eastAsia="es-MX"/>
        </w:rPr>
      </w:pPr>
      <w:r w:rsidRPr="00D71E16">
        <w:rPr>
          <w:rFonts w:ascii="Arial" w:eastAsia="Arial" w:hAnsi="Arial" w:cs="Arial"/>
          <w:b/>
          <w:sz w:val="24"/>
          <w:szCs w:val="24"/>
          <w:lang w:eastAsia="es-MX"/>
        </w:rPr>
        <w:t>ANEXO 7</w:t>
      </w:r>
    </w:p>
    <w:p w14:paraId="40F6ABC8" w14:textId="77777777" w:rsidR="00BC0E5E" w:rsidRPr="00D71E16" w:rsidRDefault="00BC0E5E" w:rsidP="00BC0E5E">
      <w:pPr>
        <w:spacing w:after="200" w:line="276" w:lineRule="auto"/>
        <w:rPr>
          <w:rFonts w:ascii="Arial" w:eastAsia="Arial" w:hAnsi="Arial" w:cs="Arial"/>
          <w:sz w:val="24"/>
          <w:szCs w:val="24"/>
          <w:lang w:eastAsia="es-MX"/>
        </w:rPr>
      </w:pPr>
      <w:r w:rsidRPr="00D71E16">
        <w:rPr>
          <w:rFonts w:ascii="Arial" w:eastAsia="Arial" w:hAnsi="Arial" w:cs="Arial"/>
          <w:noProof/>
          <w:sz w:val="24"/>
          <w:szCs w:val="24"/>
          <w:lang w:eastAsia="es-MX"/>
        </w:rPr>
        <w:drawing>
          <wp:inline distT="0" distB="0" distL="0" distR="0" wp14:anchorId="131073F2" wp14:editId="793CC7D4">
            <wp:extent cx="5968365" cy="647700"/>
            <wp:effectExtent l="0" t="0" r="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68365" cy="647700"/>
                    </a:xfrm>
                    <a:prstGeom prst="rect">
                      <a:avLst/>
                    </a:prstGeom>
                    <a:noFill/>
                  </pic:spPr>
                </pic:pic>
              </a:graphicData>
            </a:graphic>
          </wp:inline>
        </w:drawing>
      </w:r>
    </w:p>
    <w:p w14:paraId="5228E342" w14:textId="77777777" w:rsidR="00BC0E5E" w:rsidRPr="00D71E16" w:rsidRDefault="00BC0E5E" w:rsidP="00BC0E5E">
      <w:pPr>
        <w:spacing w:after="200" w:line="276" w:lineRule="auto"/>
        <w:rPr>
          <w:rFonts w:ascii="Arial" w:eastAsia="Arial" w:hAnsi="Arial" w:cs="Arial"/>
          <w:sz w:val="24"/>
          <w:szCs w:val="24"/>
          <w:lang w:eastAsia="es-MX"/>
        </w:rPr>
      </w:pPr>
      <w:r w:rsidRPr="00D71E16">
        <w:rPr>
          <w:rFonts w:ascii="Arial" w:eastAsia="Calibri" w:hAnsi="Arial" w:cs="Arial"/>
          <w:noProof/>
          <w:sz w:val="24"/>
          <w:szCs w:val="24"/>
          <w:lang w:eastAsia="es-MX"/>
        </w:rPr>
        <w:lastRenderedPageBreak/>
        <w:drawing>
          <wp:inline distT="0" distB="0" distL="0" distR="0" wp14:anchorId="2BCB03B5" wp14:editId="2659FB9D">
            <wp:extent cx="5657850" cy="3276600"/>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27711" r="44970" b="11566"/>
                    <a:stretch/>
                  </pic:blipFill>
                  <pic:spPr bwMode="auto">
                    <a:xfrm>
                      <a:off x="0" y="0"/>
                      <a:ext cx="5657850" cy="3276600"/>
                    </a:xfrm>
                    <a:prstGeom prst="rect">
                      <a:avLst/>
                    </a:prstGeom>
                    <a:ln>
                      <a:noFill/>
                    </a:ln>
                    <a:extLst>
                      <a:ext uri="{53640926-AAD7-44D8-BBD7-CCE9431645EC}">
                        <a14:shadowObscured xmlns:a14="http://schemas.microsoft.com/office/drawing/2010/main"/>
                      </a:ext>
                    </a:extLst>
                  </pic:spPr>
                </pic:pic>
              </a:graphicData>
            </a:graphic>
          </wp:inline>
        </w:drawing>
      </w:r>
    </w:p>
    <w:p w14:paraId="05A33F62" w14:textId="77777777" w:rsidR="00BC0E5E" w:rsidRPr="00D71E16" w:rsidRDefault="00BC0E5E" w:rsidP="00BC0E5E">
      <w:pPr>
        <w:spacing w:after="200" w:line="276" w:lineRule="auto"/>
        <w:rPr>
          <w:rFonts w:ascii="Arial" w:eastAsia="Arial" w:hAnsi="Arial" w:cs="Arial"/>
          <w:sz w:val="24"/>
          <w:szCs w:val="24"/>
          <w:lang w:eastAsia="es-MX"/>
        </w:rPr>
      </w:pPr>
    </w:p>
    <w:p w14:paraId="62C3555C" w14:textId="77777777" w:rsidR="00BC0E5E" w:rsidRPr="00D71E16" w:rsidRDefault="00BC0E5E" w:rsidP="00BC0E5E">
      <w:pPr>
        <w:spacing w:after="200" w:line="276" w:lineRule="auto"/>
        <w:rPr>
          <w:rFonts w:ascii="Arial" w:eastAsia="Arial" w:hAnsi="Arial" w:cs="Arial"/>
          <w:sz w:val="24"/>
          <w:szCs w:val="24"/>
          <w:lang w:eastAsia="es-MX"/>
        </w:rPr>
      </w:pPr>
      <w:r w:rsidRPr="00D71E16">
        <w:rPr>
          <w:rFonts w:ascii="Arial" w:eastAsia="Calibri" w:hAnsi="Arial" w:cs="Arial"/>
          <w:noProof/>
          <w:sz w:val="24"/>
          <w:szCs w:val="24"/>
          <w:lang w:eastAsia="es-MX"/>
        </w:rPr>
        <w:drawing>
          <wp:inline distT="0" distB="0" distL="0" distR="0" wp14:anchorId="65168D1A" wp14:editId="095266F5">
            <wp:extent cx="5943600" cy="3228975"/>
            <wp:effectExtent l="0" t="0" r="0" b="9525"/>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28298" r="48958" b="10131"/>
                    <a:stretch/>
                  </pic:blipFill>
                  <pic:spPr bwMode="auto">
                    <a:xfrm>
                      <a:off x="0" y="0"/>
                      <a:ext cx="5945857" cy="3230201"/>
                    </a:xfrm>
                    <a:prstGeom prst="rect">
                      <a:avLst/>
                    </a:prstGeom>
                    <a:ln>
                      <a:noFill/>
                    </a:ln>
                    <a:extLst>
                      <a:ext uri="{53640926-AAD7-44D8-BBD7-CCE9431645EC}">
                        <a14:shadowObscured xmlns:a14="http://schemas.microsoft.com/office/drawing/2010/main"/>
                      </a:ext>
                    </a:extLst>
                  </pic:spPr>
                </pic:pic>
              </a:graphicData>
            </a:graphic>
          </wp:inline>
        </w:drawing>
      </w:r>
    </w:p>
    <w:p w14:paraId="7AAEA48D" w14:textId="2887EADA" w:rsidR="00BC0E5E" w:rsidRPr="00D71E16" w:rsidRDefault="00BC0E5E" w:rsidP="00BC0E5E">
      <w:pPr>
        <w:spacing w:after="200" w:line="276" w:lineRule="auto"/>
        <w:rPr>
          <w:rFonts w:ascii="Arial" w:eastAsia="Arial" w:hAnsi="Arial" w:cs="Arial"/>
          <w:sz w:val="24"/>
          <w:szCs w:val="24"/>
          <w:lang w:eastAsia="es-MX"/>
        </w:rPr>
      </w:pPr>
    </w:p>
    <w:p w14:paraId="014966F8" w14:textId="77777777" w:rsidR="004F08F0" w:rsidRPr="00D71E16" w:rsidRDefault="004F08F0" w:rsidP="00BC0E5E">
      <w:pPr>
        <w:spacing w:after="200" w:line="276" w:lineRule="auto"/>
        <w:rPr>
          <w:rFonts w:ascii="Arial" w:eastAsia="Arial" w:hAnsi="Arial" w:cs="Arial"/>
          <w:sz w:val="24"/>
          <w:szCs w:val="24"/>
          <w:lang w:eastAsia="es-MX"/>
        </w:rPr>
      </w:pPr>
    </w:p>
    <w:p w14:paraId="18EBB846" w14:textId="77777777" w:rsidR="00BC0E5E" w:rsidRPr="00D71E16" w:rsidRDefault="00BC0E5E" w:rsidP="00BC0E5E">
      <w:pPr>
        <w:spacing w:after="200" w:line="276" w:lineRule="auto"/>
        <w:rPr>
          <w:rFonts w:ascii="Arial" w:eastAsia="Arial" w:hAnsi="Arial" w:cs="Arial"/>
          <w:sz w:val="24"/>
          <w:szCs w:val="24"/>
          <w:lang w:eastAsia="es-MX"/>
        </w:rPr>
      </w:pPr>
      <w:r w:rsidRPr="00D71E16">
        <w:rPr>
          <w:rFonts w:ascii="Arial" w:eastAsia="Calibri" w:hAnsi="Arial" w:cs="Arial"/>
          <w:noProof/>
          <w:sz w:val="24"/>
          <w:szCs w:val="24"/>
          <w:lang w:eastAsia="es-MX"/>
        </w:rPr>
        <w:lastRenderedPageBreak/>
        <w:drawing>
          <wp:inline distT="0" distB="0" distL="0" distR="0" wp14:anchorId="24B695CC" wp14:editId="0B9D737A">
            <wp:extent cx="5968365" cy="552450"/>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2797" cy="552860"/>
                    </a:xfrm>
                    <a:prstGeom prst="rect">
                      <a:avLst/>
                    </a:prstGeom>
                    <a:noFill/>
                    <a:ln>
                      <a:noFill/>
                    </a:ln>
                  </pic:spPr>
                </pic:pic>
              </a:graphicData>
            </a:graphic>
          </wp:inline>
        </w:drawing>
      </w:r>
    </w:p>
    <w:p w14:paraId="2609236F" w14:textId="77777777" w:rsidR="00BC0E5E" w:rsidRPr="00D71E16" w:rsidRDefault="00BC0E5E" w:rsidP="00BC0E5E">
      <w:pPr>
        <w:spacing w:after="200" w:line="276" w:lineRule="auto"/>
        <w:rPr>
          <w:rFonts w:ascii="Arial" w:eastAsia="Arial" w:hAnsi="Arial" w:cs="Arial"/>
          <w:sz w:val="24"/>
          <w:szCs w:val="24"/>
          <w:lang w:eastAsia="es-MX"/>
        </w:rPr>
      </w:pPr>
      <w:r w:rsidRPr="00D71E16">
        <w:rPr>
          <w:rFonts w:ascii="Arial" w:eastAsia="Calibri" w:hAnsi="Arial" w:cs="Arial"/>
          <w:noProof/>
          <w:sz w:val="24"/>
          <w:szCs w:val="24"/>
          <w:lang w:eastAsia="es-MX"/>
        </w:rPr>
        <w:drawing>
          <wp:inline distT="0" distB="0" distL="0" distR="0" wp14:anchorId="3263C3EC" wp14:editId="385FFBD8">
            <wp:extent cx="6029325" cy="3000375"/>
            <wp:effectExtent l="0" t="0" r="9525" b="9525"/>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229" t="45567" r="63399" b="26185"/>
                    <a:stretch/>
                  </pic:blipFill>
                  <pic:spPr bwMode="auto">
                    <a:xfrm>
                      <a:off x="0" y="0"/>
                      <a:ext cx="6029325" cy="3000375"/>
                    </a:xfrm>
                    <a:prstGeom prst="rect">
                      <a:avLst/>
                    </a:prstGeom>
                    <a:ln>
                      <a:noFill/>
                    </a:ln>
                    <a:extLst>
                      <a:ext uri="{53640926-AAD7-44D8-BBD7-CCE9431645EC}">
                        <a14:shadowObscured xmlns:a14="http://schemas.microsoft.com/office/drawing/2010/main"/>
                      </a:ext>
                    </a:extLst>
                  </pic:spPr>
                </pic:pic>
              </a:graphicData>
            </a:graphic>
          </wp:inline>
        </w:drawing>
      </w:r>
    </w:p>
    <w:p w14:paraId="47A1102C" w14:textId="77777777" w:rsidR="00BC0E5E" w:rsidRPr="00D71E16" w:rsidRDefault="00BC0E5E" w:rsidP="00BC0E5E">
      <w:pPr>
        <w:spacing w:after="0" w:line="240" w:lineRule="auto"/>
        <w:jc w:val="center"/>
        <w:rPr>
          <w:rFonts w:ascii="Arial" w:eastAsia="Times New Roman" w:hAnsi="Arial" w:cs="Arial"/>
          <w:b/>
          <w:sz w:val="24"/>
          <w:szCs w:val="24"/>
          <w:lang w:val="es-ES" w:eastAsia="es-ES"/>
        </w:rPr>
      </w:pPr>
    </w:p>
    <w:p w14:paraId="08F64054" w14:textId="77777777" w:rsidR="00BC0E5E" w:rsidRPr="00D71E16" w:rsidRDefault="00BC0E5E" w:rsidP="00BC0E5E">
      <w:pPr>
        <w:spacing w:after="0" w:line="240" w:lineRule="auto"/>
        <w:jc w:val="center"/>
        <w:rPr>
          <w:rFonts w:ascii="Arial" w:eastAsia="Times New Roman" w:hAnsi="Arial" w:cs="Arial"/>
          <w:b/>
          <w:sz w:val="24"/>
          <w:szCs w:val="24"/>
          <w:lang w:val="es-ES" w:eastAsia="es-ES"/>
        </w:rPr>
      </w:pPr>
    </w:p>
    <w:p w14:paraId="6A0E8FE9" w14:textId="77777777" w:rsidR="00BC0E5E" w:rsidRPr="00D71E16" w:rsidRDefault="00BC0E5E" w:rsidP="00BC0E5E">
      <w:pPr>
        <w:spacing w:after="0" w:line="240" w:lineRule="auto"/>
        <w:jc w:val="center"/>
        <w:rPr>
          <w:rFonts w:ascii="Arial" w:eastAsia="Times New Roman" w:hAnsi="Arial" w:cs="Arial"/>
          <w:b/>
          <w:sz w:val="24"/>
          <w:szCs w:val="24"/>
          <w:lang w:val="es-ES" w:eastAsia="es-ES"/>
        </w:rPr>
      </w:pPr>
      <w:r w:rsidRPr="00D71E16">
        <w:rPr>
          <w:rFonts w:ascii="Arial" w:eastAsia="Times New Roman" w:hAnsi="Arial" w:cs="Arial"/>
          <w:b/>
          <w:sz w:val="24"/>
          <w:szCs w:val="24"/>
          <w:lang w:val="es-ES" w:eastAsia="es-ES"/>
        </w:rPr>
        <w:t>Solicitud de Mejora y Cierre</w:t>
      </w:r>
    </w:p>
    <w:p w14:paraId="4BB3BCBA" w14:textId="77777777" w:rsidR="00BC0E5E" w:rsidRPr="00D71E16" w:rsidRDefault="00BC0E5E" w:rsidP="00BC0E5E">
      <w:pPr>
        <w:spacing w:after="0" w:line="240" w:lineRule="auto"/>
        <w:jc w:val="center"/>
        <w:rPr>
          <w:rFonts w:ascii="Arial" w:eastAsia="Times New Roman" w:hAnsi="Arial" w:cs="Arial"/>
          <w:b/>
          <w:sz w:val="24"/>
          <w:szCs w:val="24"/>
          <w:lang w:val="es-ES" w:eastAsia="es-ES"/>
        </w:rPr>
      </w:pPr>
      <w:r w:rsidRPr="00D71E16">
        <w:rPr>
          <w:rFonts w:ascii="Arial" w:eastAsia="Times New Roman" w:hAnsi="Arial" w:cs="Arial"/>
          <w:b/>
          <w:sz w:val="24"/>
          <w:szCs w:val="24"/>
          <w:lang w:val="es-ES" w:eastAsia="es-ES"/>
        </w:rPr>
        <w:t>(Acción Correctiva y/o Preventiva)</w:t>
      </w:r>
    </w:p>
    <w:p w14:paraId="495C18AA" w14:textId="77777777" w:rsidR="00BC0E5E" w:rsidRPr="00D71E16" w:rsidRDefault="00BC0E5E" w:rsidP="00BC0E5E">
      <w:pPr>
        <w:spacing w:after="0" w:line="240" w:lineRule="auto"/>
        <w:jc w:val="center"/>
        <w:rPr>
          <w:rFonts w:ascii="Arial" w:eastAsia="Times New Roman" w:hAnsi="Arial" w:cs="Arial"/>
          <w:b/>
          <w:sz w:val="24"/>
          <w:szCs w:val="24"/>
          <w:lang w:val="es-ES" w:eastAsia="es-ES"/>
        </w:rPr>
      </w:pPr>
      <w:r w:rsidRPr="00D71E16">
        <w:rPr>
          <w:rFonts w:ascii="Arial" w:eastAsia="Times New Roman" w:hAnsi="Arial" w:cs="Arial"/>
          <w:b/>
          <w:sz w:val="24"/>
          <w:szCs w:val="24"/>
          <w:lang w:val="es-ES" w:eastAsia="es-ES"/>
        </w:rPr>
        <w:t>Anexo 8</w:t>
      </w:r>
    </w:p>
    <w:p w14:paraId="6D2B1D94" w14:textId="77777777" w:rsidR="00BC0E5E" w:rsidRPr="00D71E16" w:rsidRDefault="00BC0E5E" w:rsidP="00BC0E5E">
      <w:pPr>
        <w:spacing w:after="0" w:line="240" w:lineRule="auto"/>
        <w:jc w:val="center"/>
        <w:rPr>
          <w:rFonts w:ascii="Arial" w:eastAsia="Times New Roman" w:hAnsi="Arial" w:cs="Arial"/>
          <w:b/>
          <w:sz w:val="24"/>
          <w:szCs w:val="24"/>
          <w:lang w:val="es-ES" w:eastAsia="es-ES"/>
        </w:rPr>
      </w:pPr>
      <w:r w:rsidRPr="00D71E16">
        <w:rPr>
          <w:rFonts w:ascii="Arial" w:eastAsia="Calibri" w:hAnsi="Arial" w:cs="Arial"/>
          <w:noProof/>
          <w:sz w:val="24"/>
          <w:szCs w:val="24"/>
          <w:lang w:eastAsia="es-MX"/>
        </w:rPr>
        <w:drawing>
          <wp:inline distT="0" distB="0" distL="0" distR="0" wp14:anchorId="554D4F68" wp14:editId="3C3B30E0">
            <wp:extent cx="6215151" cy="280987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4993" t="17297" r="14984" b="8696"/>
                    <a:stretch/>
                  </pic:blipFill>
                  <pic:spPr bwMode="auto">
                    <a:xfrm>
                      <a:off x="0" y="0"/>
                      <a:ext cx="6217332" cy="2810861"/>
                    </a:xfrm>
                    <a:prstGeom prst="rect">
                      <a:avLst/>
                    </a:prstGeom>
                    <a:ln>
                      <a:noFill/>
                    </a:ln>
                    <a:extLst>
                      <a:ext uri="{53640926-AAD7-44D8-BBD7-CCE9431645EC}">
                        <a14:shadowObscured xmlns:a14="http://schemas.microsoft.com/office/drawing/2010/main"/>
                      </a:ext>
                    </a:extLst>
                  </pic:spPr>
                </pic:pic>
              </a:graphicData>
            </a:graphic>
          </wp:inline>
        </w:drawing>
      </w:r>
    </w:p>
    <w:p w14:paraId="2A1A9F38" w14:textId="77777777" w:rsidR="00BC0E5E" w:rsidRPr="00D71E16" w:rsidRDefault="00BC0E5E" w:rsidP="00BC0E5E">
      <w:pPr>
        <w:spacing w:after="0" w:line="240" w:lineRule="auto"/>
        <w:jc w:val="center"/>
        <w:rPr>
          <w:rFonts w:ascii="Arial" w:eastAsia="Times New Roman" w:hAnsi="Arial" w:cs="Arial"/>
          <w:b/>
          <w:sz w:val="24"/>
          <w:szCs w:val="24"/>
          <w:lang w:val="es-ES" w:eastAsia="es-ES"/>
        </w:rPr>
      </w:pPr>
    </w:p>
    <w:p w14:paraId="5A5AE2E9" w14:textId="77777777" w:rsidR="00BC0E5E" w:rsidRPr="00D71E16" w:rsidRDefault="00BC0E5E" w:rsidP="00BC0E5E">
      <w:pPr>
        <w:spacing w:after="0" w:line="240" w:lineRule="auto"/>
        <w:jc w:val="center"/>
        <w:rPr>
          <w:rFonts w:ascii="Arial" w:eastAsia="Times New Roman" w:hAnsi="Arial" w:cs="Arial"/>
          <w:b/>
          <w:sz w:val="24"/>
          <w:szCs w:val="24"/>
          <w:lang w:val="es-ES" w:eastAsia="es-ES"/>
        </w:rPr>
      </w:pPr>
    </w:p>
    <w:p w14:paraId="6BBFEDFE" w14:textId="77777777" w:rsidR="00BC0E5E" w:rsidRPr="00D71E16" w:rsidRDefault="00BC0E5E" w:rsidP="00BC0E5E">
      <w:pPr>
        <w:spacing w:after="0" w:line="240" w:lineRule="auto"/>
        <w:rPr>
          <w:rFonts w:ascii="Arial" w:eastAsia="Times New Roman" w:hAnsi="Arial" w:cs="Arial"/>
          <w:b/>
          <w:sz w:val="24"/>
          <w:szCs w:val="24"/>
          <w:lang w:val="es-ES" w:eastAsia="es-ES"/>
        </w:rPr>
      </w:pPr>
    </w:p>
    <w:p w14:paraId="3D1A11F3" w14:textId="77777777" w:rsidR="00BC0E5E" w:rsidRPr="00D71E16" w:rsidRDefault="00BC0E5E" w:rsidP="00BC0E5E">
      <w:pPr>
        <w:spacing w:after="0" w:line="240" w:lineRule="auto"/>
        <w:jc w:val="center"/>
        <w:rPr>
          <w:rFonts w:ascii="Arial" w:eastAsia="Times New Roman" w:hAnsi="Arial" w:cs="Arial"/>
          <w:b/>
          <w:sz w:val="24"/>
          <w:szCs w:val="24"/>
          <w:lang w:val="es-ES" w:eastAsia="es-ES"/>
        </w:rPr>
      </w:pPr>
      <w:r w:rsidRPr="00D71E16">
        <w:rPr>
          <w:rFonts w:ascii="Arial" w:eastAsia="Calibri" w:hAnsi="Arial" w:cs="Arial"/>
          <w:noProof/>
          <w:sz w:val="24"/>
          <w:szCs w:val="24"/>
          <w:lang w:eastAsia="es-MX"/>
        </w:rPr>
        <w:lastRenderedPageBreak/>
        <w:drawing>
          <wp:inline distT="0" distB="0" distL="0" distR="0" wp14:anchorId="2A1309C8" wp14:editId="035A5A88">
            <wp:extent cx="6160139" cy="33051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4095" t="17580" r="14985" b="6427"/>
                    <a:stretch/>
                  </pic:blipFill>
                  <pic:spPr bwMode="auto">
                    <a:xfrm>
                      <a:off x="0" y="0"/>
                      <a:ext cx="6164071" cy="3307285"/>
                    </a:xfrm>
                    <a:prstGeom prst="rect">
                      <a:avLst/>
                    </a:prstGeom>
                    <a:ln>
                      <a:noFill/>
                    </a:ln>
                    <a:extLst>
                      <a:ext uri="{53640926-AAD7-44D8-BBD7-CCE9431645EC}">
                        <a14:shadowObscured xmlns:a14="http://schemas.microsoft.com/office/drawing/2010/main"/>
                      </a:ext>
                    </a:extLst>
                  </pic:spPr>
                </pic:pic>
              </a:graphicData>
            </a:graphic>
          </wp:inline>
        </w:drawing>
      </w:r>
    </w:p>
    <w:p w14:paraId="2C2F67AD" w14:textId="77777777" w:rsidR="00BC0E5E" w:rsidRPr="00D71E16" w:rsidRDefault="00BC0E5E" w:rsidP="00BC0E5E">
      <w:pPr>
        <w:spacing w:after="0" w:line="240" w:lineRule="auto"/>
        <w:jc w:val="center"/>
        <w:rPr>
          <w:rFonts w:ascii="Arial" w:eastAsia="Times New Roman" w:hAnsi="Arial" w:cs="Arial"/>
          <w:b/>
          <w:sz w:val="24"/>
          <w:szCs w:val="24"/>
          <w:lang w:val="es-ES" w:eastAsia="es-ES"/>
        </w:rPr>
      </w:pPr>
    </w:p>
    <w:p w14:paraId="31A92DDE" w14:textId="77777777" w:rsidR="00BC0E5E" w:rsidRPr="00D71E16" w:rsidRDefault="00BC0E5E" w:rsidP="00BC0E5E">
      <w:pPr>
        <w:spacing w:after="0" w:line="240" w:lineRule="auto"/>
        <w:jc w:val="center"/>
        <w:rPr>
          <w:rFonts w:ascii="Arial" w:eastAsia="Times New Roman" w:hAnsi="Arial" w:cs="Arial"/>
          <w:b/>
          <w:sz w:val="24"/>
          <w:szCs w:val="24"/>
          <w:lang w:val="es-ES" w:eastAsia="es-ES"/>
        </w:rPr>
      </w:pPr>
    </w:p>
    <w:p w14:paraId="2D32594E" w14:textId="77777777" w:rsidR="004F08F0" w:rsidRPr="00D71E16" w:rsidRDefault="004F08F0" w:rsidP="00BC0E5E">
      <w:pPr>
        <w:spacing w:after="0" w:line="240" w:lineRule="auto"/>
        <w:jc w:val="center"/>
        <w:rPr>
          <w:rFonts w:ascii="Arial" w:eastAsia="Times New Roman" w:hAnsi="Arial" w:cs="Arial"/>
          <w:b/>
          <w:sz w:val="24"/>
          <w:szCs w:val="24"/>
          <w:lang w:val="es-ES" w:eastAsia="es-ES"/>
        </w:rPr>
      </w:pPr>
    </w:p>
    <w:p w14:paraId="42516535" w14:textId="45CEE4F5" w:rsidR="00BC0E5E" w:rsidRPr="00D71E16" w:rsidRDefault="00BC0E5E" w:rsidP="00BC0E5E">
      <w:pPr>
        <w:spacing w:after="0" w:line="240" w:lineRule="auto"/>
        <w:jc w:val="center"/>
        <w:rPr>
          <w:rFonts w:ascii="Arial" w:eastAsia="Times New Roman" w:hAnsi="Arial" w:cs="Arial"/>
          <w:b/>
          <w:sz w:val="24"/>
          <w:szCs w:val="24"/>
          <w:lang w:val="es-ES" w:eastAsia="es-ES"/>
        </w:rPr>
      </w:pPr>
      <w:r w:rsidRPr="00D71E16">
        <w:rPr>
          <w:rFonts w:ascii="Arial" w:eastAsia="Times New Roman" w:hAnsi="Arial" w:cs="Arial"/>
          <w:b/>
          <w:sz w:val="24"/>
          <w:szCs w:val="24"/>
          <w:lang w:val="es-ES" w:eastAsia="es-ES"/>
        </w:rPr>
        <w:t>Solicitud de Mejora y Cierre</w:t>
      </w:r>
    </w:p>
    <w:p w14:paraId="47A467A3" w14:textId="77777777" w:rsidR="00BC0E5E" w:rsidRPr="00D71E16" w:rsidRDefault="00BC0E5E" w:rsidP="00BC0E5E">
      <w:pPr>
        <w:spacing w:after="0" w:line="240" w:lineRule="auto"/>
        <w:jc w:val="center"/>
        <w:rPr>
          <w:rFonts w:ascii="Arial" w:eastAsia="Times New Roman" w:hAnsi="Arial" w:cs="Arial"/>
          <w:b/>
          <w:sz w:val="24"/>
          <w:szCs w:val="24"/>
          <w:lang w:val="es-ES" w:eastAsia="es-ES"/>
        </w:rPr>
      </w:pPr>
      <w:r w:rsidRPr="00D71E16">
        <w:rPr>
          <w:rFonts w:ascii="Arial" w:eastAsia="Times New Roman" w:hAnsi="Arial" w:cs="Arial"/>
          <w:b/>
          <w:sz w:val="24"/>
          <w:szCs w:val="24"/>
          <w:lang w:val="es-ES" w:eastAsia="es-ES"/>
        </w:rPr>
        <w:t>(Acción Correctiva y/o Preventiva)</w:t>
      </w:r>
    </w:p>
    <w:p w14:paraId="0928B9B3" w14:textId="77777777" w:rsidR="00BC0E5E" w:rsidRPr="00D71E16" w:rsidRDefault="00BC0E5E" w:rsidP="00BC0E5E">
      <w:pPr>
        <w:spacing w:after="0" w:line="240" w:lineRule="auto"/>
        <w:jc w:val="center"/>
        <w:rPr>
          <w:rFonts w:ascii="Arial" w:eastAsia="Times New Roman" w:hAnsi="Arial" w:cs="Arial"/>
          <w:b/>
          <w:sz w:val="24"/>
          <w:szCs w:val="24"/>
          <w:lang w:val="es-ES" w:eastAsia="es-ES"/>
        </w:rPr>
      </w:pPr>
      <w:r w:rsidRPr="00D71E16">
        <w:rPr>
          <w:rFonts w:ascii="Arial" w:eastAsia="Times New Roman" w:hAnsi="Arial" w:cs="Arial"/>
          <w:b/>
          <w:sz w:val="24"/>
          <w:szCs w:val="24"/>
          <w:lang w:val="es-ES" w:eastAsia="es-ES"/>
        </w:rPr>
        <w:t>Anexo 8</w:t>
      </w:r>
    </w:p>
    <w:p w14:paraId="7A68C790" w14:textId="77777777" w:rsidR="00BC0E5E" w:rsidRPr="00D71E16" w:rsidRDefault="00BC0E5E" w:rsidP="00BC0E5E">
      <w:pPr>
        <w:spacing w:after="0" w:line="240" w:lineRule="auto"/>
        <w:rPr>
          <w:rFonts w:ascii="Arial" w:eastAsia="Times New Roman" w:hAnsi="Arial" w:cs="Arial"/>
          <w:b/>
          <w:bCs/>
          <w:sz w:val="24"/>
          <w:szCs w:val="24"/>
          <w:lang w:val="es-ES" w:eastAsia="es-ES"/>
        </w:rPr>
      </w:pPr>
    </w:p>
    <w:p w14:paraId="20BCE0B7" w14:textId="77777777" w:rsidR="00BC0E5E" w:rsidRPr="00D71E16" w:rsidRDefault="00BC0E5E" w:rsidP="00BC0E5E">
      <w:pPr>
        <w:spacing w:after="0" w:line="240" w:lineRule="auto"/>
        <w:rPr>
          <w:rFonts w:ascii="Arial" w:eastAsia="Times New Roman" w:hAnsi="Arial" w:cs="Arial"/>
          <w:b/>
          <w:bCs/>
          <w:sz w:val="24"/>
          <w:szCs w:val="24"/>
          <w:lang w:val="es-ES" w:eastAsia="es-ES"/>
        </w:rPr>
      </w:pPr>
      <w:r w:rsidRPr="00D71E16">
        <w:rPr>
          <w:rFonts w:ascii="Arial" w:eastAsia="Times New Roman" w:hAnsi="Arial" w:cs="Arial"/>
          <w:b/>
          <w:bCs/>
          <w:sz w:val="24"/>
          <w:szCs w:val="24"/>
          <w:lang w:val="es-ES" w:eastAsia="es-ES"/>
        </w:rPr>
        <w:t>Para ser llenado por quién levanta la solicitud de mejora</w:t>
      </w:r>
      <w:r w:rsidRPr="00D71E16">
        <w:rPr>
          <w:rFonts w:ascii="Arial" w:eastAsia="Times New Roman" w:hAnsi="Arial" w:cs="Arial"/>
          <w:b/>
          <w:bCs/>
          <w:sz w:val="24"/>
          <w:szCs w:val="24"/>
          <w:lang w:val="es-ES" w:eastAsia="es-ES"/>
        </w:rPr>
        <w:tab/>
      </w:r>
    </w:p>
    <w:p w14:paraId="09059AA2" w14:textId="77777777" w:rsidR="00BC0E5E" w:rsidRPr="00D71E16" w:rsidRDefault="00BC0E5E" w:rsidP="00BC0E5E">
      <w:pPr>
        <w:spacing w:after="0" w:line="240" w:lineRule="auto"/>
        <w:rPr>
          <w:rFonts w:ascii="Arial" w:eastAsia="Times New Roman" w:hAnsi="Arial" w:cs="Arial"/>
          <w:sz w:val="24"/>
          <w:szCs w:val="24"/>
          <w:lang w:val="es-ES" w:eastAsia="es-ES"/>
        </w:rPr>
      </w:pPr>
    </w:p>
    <w:p w14:paraId="3709FDA3" w14:textId="77777777" w:rsidR="00BC0E5E" w:rsidRPr="00D71E16" w:rsidRDefault="00BC0E5E" w:rsidP="000A0E6C">
      <w:pPr>
        <w:numPr>
          <w:ilvl w:val="0"/>
          <w:numId w:val="57"/>
        </w:numPr>
        <w:spacing w:after="0" w:line="240" w:lineRule="auto"/>
        <w:rPr>
          <w:rFonts w:ascii="Arial" w:eastAsia="Times New Roman" w:hAnsi="Arial" w:cs="Arial"/>
          <w:sz w:val="24"/>
          <w:szCs w:val="24"/>
          <w:lang w:val="es-ES" w:eastAsia="es-ES"/>
        </w:rPr>
      </w:pPr>
      <w:r w:rsidRPr="00D71E16">
        <w:rPr>
          <w:rFonts w:ascii="Arial" w:eastAsia="Times New Roman" w:hAnsi="Arial" w:cs="Arial"/>
          <w:sz w:val="24"/>
          <w:szCs w:val="24"/>
          <w:lang w:val="es-ES" w:eastAsia="es-ES"/>
        </w:rPr>
        <w:t>Señalar el consecutivo del folio (es decir 001, 002, etc.)</w:t>
      </w:r>
    </w:p>
    <w:p w14:paraId="15542651" w14:textId="77777777" w:rsidR="00BC0E5E" w:rsidRPr="00D71E16" w:rsidRDefault="00BC0E5E" w:rsidP="000A0E6C">
      <w:pPr>
        <w:numPr>
          <w:ilvl w:val="0"/>
          <w:numId w:val="57"/>
        </w:numPr>
        <w:spacing w:after="0" w:line="240" w:lineRule="auto"/>
        <w:rPr>
          <w:rFonts w:ascii="Arial" w:eastAsia="Times New Roman" w:hAnsi="Arial" w:cs="Arial"/>
          <w:sz w:val="24"/>
          <w:szCs w:val="24"/>
          <w:lang w:val="es-ES" w:eastAsia="es-ES"/>
        </w:rPr>
      </w:pPr>
      <w:r w:rsidRPr="00D71E16">
        <w:rPr>
          <w:rFonts w:ascii="Arial" w:eastAsia="Times New Roman" w:hAnsi="Arial" w:cs="Arial"/>
          <w:sz w:val="24"/>
          <w:szCs w:val="24"/>
          <w:lang w:val="es-ES" w:eastAsia="es-ES"/>
        </w:rPr>
        <w:t>Indicar exactamente el requisito que se está incumpliendo</w:t>
      </w:r>
    </w:p>
    <w:p w14:paraId="584EAB92" w14:textId="77777777" w:rsidR="00BC0E5E" w:rsidRPr="00D71E16" w:rsidRDefault="00BC0E5E" w:rsidP="000A0E6C">
      <w:pPr>
        <w:numPr>
          <w:ilvl w:val="0"/>
          <w:numId w:val="57"/>
        </w:numPr>
        <w:spacing w:after="0" w:line="240" w:lineRule="auto"/>
        <w:rPr>
          <w:rFonts w:ascii="Arial" w:eastAsia="Times New Roman" w:hAnsi="Arial" w:cs="Arial"/>
          <w:sz w:val="24"/>
          <w:szCs w:val="24"/>
          <w:lang w:val="es-ES" w:eastAsia="es-ES"/>
        </w:rPr>
      </w:pPr>
      <w:r w:rsidRPr="00D71E16">
        <w:rPr>
          <w:rFonts w:ascii="Arial" w:eastAsia="Times New Roman" w:hAnsi="Arial" w:cs="Arial"/>
          <w:sz w:val="24"/>
          <w:szCs w:val="24"/>
          <w:lang w:val="es-ES" w:eastAsia="es-ES"/>
        </w:rPr>
        <w:t>Indicar la fecha en que se está levantando la solicitud de mejora</w:t>
      </w:r>
    </w:p>
    <w:p w14:paraId="5D18D814" w14:textId="77777777" w:rsidR="00BC0E5E" w:rsidRPr="00D71E16" w:rsidRDefault="00BC0E5E" w:rsidP="000A0E6C">
      <w:pPr>
        <w:numPr>
          <w:ilvl w:val="0"/>
          <w:numId w:val="57"/>
        </w:numPr>
        <w:spacing w:after="0" w:line="240" w:lineRule="auto"/>
        <w:rPr>
          <w:rFonts w:ascii="Arial" w:eastAsia="Times New Roman" w:hAnsi="Arial" w:cs="Arial"/>
          <w:sz w:val="24"/>
          <w:szCs w:val="24"/>
          <w:lang w:val="es-ES" w:eastAsia="es-ES"/>
        </w:rPr>
      </w:pPr>
      <w:r w:rsidRPr="00D71E16">
        <w:rPr>
          <w:rFonts w:ascii="Arial" w:eastAsia="Times New Roman" w:hAnsi="Arial" w:cs="Arial"/>
          <w:sz w:val="24"/>
          <w:szCs w:val="24"/>
          <w:lang w:val="es-ES" w:eastAsia="es-ES"/>
        </w:rPr>
        <w:t>Escribir el nombre de la persona responsable para dar seguimiento a la solicitud de mejora</w:t>
      </w:r>
    </w:p>
    <w:p w14:paraId="1D266184" w14:textId="77777777" w:rsidR="00BC0E5E" w:rsidRPr="00D71E16" w:rsidRDefault="00BC0E5E" w:rsidP="000A0E6C">
      <w:pPr>
        <w:numPr>
          <w:ilvl w:val="0"/>
          <w:numId w:val="57"/>
        </w:numPr>
        <w:spacing w:after="0" w:line="240" w:lineRule="auto"/>
        <w:rPr>
          <w:rFonts w:ascii="Arial" w:eastAsia="Times New Roman" w:hAnsi="Arial" w:cs="Arial"/>
          <w:sz w:val="24"/>
          <w:szCs w:val="24"/>
          <w:lang w:val="es-ES" w:eastAsia="es-ES"/>
        </w:rPr>
      </w:pPr>
      <w:r w:rsidRPr="00D71E16">
        <w:rPr>
          <w:rFonts w:ascii="Arial" w:eastAsia="Times New Roman" w:hAnsi="Arial" w:cs="Arial"/>
          <w:sz w:val="24"/>
          <w:szCs w:val="24"/>
          <w:lang w:val="es-ES" w:eastAsia="es-ES"/>
        </w:rPr>
        <w:t>Escribir la fecha definitiva que se da solventar dicha solicitud de mejora</w:t>
      </w:r>
    </w:p>
    <w:p w14:paraId="6477CE28" w14:textId="77777777" w:rsidR="00BC0E5E" w:rsidRPr="00D71E16" w:rsidRDefault="00BC0E5E" w:rsidP="000A0E6C">
      <w:pPr>
        <w:numPr>
          <w:ilvl w:val="0"/>
          <w:numId w:val="57"/>
        </w:numPr>
        <w:spacing w:after="0" w:line="240" w:lineRule="auto"/>
        <w:rPr>
          <w:rFonts w:ascii="Arial" w:eastAsia="Times New Roman" w:hAnsi="Arial" w:cs="Arial"/>
          <w:sz w:val="24"/>
          <w:szCs w:val="24"/>
          <w:lang w:val="es-ES" w:eastAsia="es-ES"/>
        </w:rPr>
      </w:pPr>
      <w:r w:rsidRPr="00D71E16">
        <w:rPr>
          <w:rFonts w:ascii="Arial" w:eastAsia="Times New Roman" w:hAnsi="Arial" w:cs="Arial"/>
          <w:sz w:val="24"/>
          <w:szCs w:val="24"/>
          <w:lang w:val="es-ES" w:eastAsia="es-ES"/>
        </w:rPr>
        <w:t>Escribir el nombre de la persona que está levantando la solicitud de mejora (auditor/a líder, auditor/a, integrantes de comité)</w:t>
      </w:r>
    </w:p>
    <w:p w14:paraId="632CC020" w14:textId="77777777" w:rsidR="00BC0E5E" w:rsidRPr="00D71E16" w:rsidRDefault="00BC0E5E" w:rsidP="000A0E6C">
      <w:pPr>
        <w:numPr>
          <w:ilvl w:val="0"/>
          <w:numId w:val="57"/>
        </w:numPr>
        <w:spacing w:after="0" w:line="240" w:lineRule="auto"/>
        <w:rPr>
          <w:rFonts w:ascii="Arial" w:eastAsia="Times New Roman" w:hAnsi="Arial" w:cs="Arial"/>
          <w:sz w:val="24"/>
          <w:szCs w:val="24"/>
          <w:lang w:val="es-ES" w:eastAsia="es-ES"/>
        </w:rPr>
      </w:pPr>
      <w:r w:rsidRPr="00D71E16">
        <w:rPr>
          <w:rFonts w:ascii="Arial" w:eastAsia="Times New Roman" w:hAnsi="Arial" w:cs="Arial"/>
          <w:sz w:val="24"/>
          <w:szCs w:val="24"/>
          <w:lang w:val="es-ES" w:eastAsia="es-ES"/>
        </w:rPr>
        <w:t>Seleccionar el recuadro que corresponda, es decir en donde se detectó el incumplimiento</w:t>
      </w:r>
    </w:p>
    <w:p w14:paraId="46D38589" w14:textId="77777777" w:rsidR="00BC0E5E" w:rsidRPr="00D71E16" w:rsidRDefault="00BC0E5E" w:rsidP="000A0E6C">
      <w:pPr>
        <w:numPr>
          <w:ilvl w:val="0"/>
          <w:numId w:val="57"/>
        </w:numPr>
        <w:spacing w:after="0" w:line="240" w:lineRule="auto"/>
        <w:rPr>
          <w:rFonts w:ascii="Arial" w:eastAsia="Times New Roman" w:hAnsi="Arial" w:cs="Arial"/>
          <w:sz w:val="24"/>
          <w:szCs w:val="24"/>
          <w:lang w:val="es-ES" w:eastAsia="es-ES"/>
        </w:rPr>
      </w:pPr>
      <w:r w:rsidRPr="00D71E16">
        <w:rPr>
          <w:rFonts w:ascii="Arial" w:eastAsia="Times New Roman" w:hAnsi="Arial" w:cs="Arial"/>
          <w:sz w:val="24"/>
          <w:szCs w:val="24"/>
          <w:lang w:val="es-ES" w:eastAsia="es-ES"/>
        </w:rPr>
        <w:t>Seleccionar el recuadro que corresponda según la solicitud de mejora que se esté levantando</w:t>
      </w:r>
    </w:p>
    <w:p w14:paraId="3BB6A08D" w14:textId="77777777" w:rsidR="00BC0E5E" w:rsidRPr="00D71E16" w:rsidRDefault="00BC0E5E" w:rsidP="000A0E6C">
      <w:pPr>
        <w:numPr>
          <w:ilvl w:val="0"/>
          <w:numId w:val="57"/>
        </w:numPr>
        <w:spacing w:after="0" w:line="240" w:lineRule="auto"/>
        <w:rPr>
          <w:rFonts w:ascii="Arial" w:eastAsia="Times New Roman" w:hAnsi="Arial" w:cs="Arial"/>
          <w:sz w:val="24"/>
          <w:szCs w:val="24"/>
          <w:lang w:val="es-ES" w:eastAsia="es-ES"/>
        </w:rPr>
      </w:pPr>
      <w:r w:rsidRPr="00D71E16">
        <w:rPr>
          <w:rFonts w:ascii="Arial" w:eastAsia="Times New Roman" w:hAnsi="Arial" w:cs="Arial"/>
          <w:sz w:val="24"/>
          <w:szCs w:val="24"/>
          <w:lang w:val="es-ES" w:eastAsia="es-ES"/>
        </w:rPr>
        <w:t xml:space="preserve">Escribir claramente porque se está levantando la solicitud de mejora indicando exactamente que requisito o proceso se está incumpliendo </w:t>
      </w:r>
    </w:p>
    <w:p w14:paraId="683A1B82" w14:textId="77777777" w:rsidR="00BC0E5E" w:rsidRPr="00D71E16" w:rsidRDefault="00BC0E5E" w:rsidP="00BC0E5E">
      <w:pPr>
        <w:spacing w:after="0" w:line="276" w:lineRule="auto"/>
        <w:ind w:left="709" w:hanging="349"/>
        <w:rPr>
          <w:rFonts w:ascii="Arial" w:eastAsia="Times New Roman" w:hAnsi="Arial" w:cs="Arial"/>
          <w:sz w:val="24"/>
          <w:szCs w:val="24"/>
          <w:lang w:val="es-ES" w:eastAsia="es-ES"/>
        </w:rPr>
      </w:pPr>
      <w:r w:rsidRPr="00D71E16">
        <w:rPr>
          <w:rFonts w:ascii="Arial" w:eastAsia="Times New Roman" w:hAnsi="Arial" w:cs="Arial"/>
          <w:sz w:val="24"/>
          <w:szCs w:val="24"/>
          <w:lang w:val="es-ES" w:eastAsia="es-ES"/>
        </w:rPr>
        <w:t xml:space="preserve">15. y 16. Indicar si cada una de las actividades se aceptan o rechazan al momento de ir a verificar que se haya dado seguimiento a la solicitud de mejora </w:t>
      </w:r>
    </w:p>
    <w:p w14:paraId="183E45B6" w14:textId="77777777" w:rsidR="00BC0E5E" w:rsidRPr="00D71E16" w:rsidRDefault="00BC0E5E" w:rsidP="00BC0E5E">
      <w:pPr>
        <w:spacing w:after="0" w:line="276" w:lineRule="auto"/>
        <w:ind w:left="709" w:hanging="349"/>
        <w:rPr>
          <w:rFonts w:ascii="Arial" w:eastAsia="Times New Roman" w:hAnsi="Arial" w:cs="Arial"/>
          <w:sz w:val="24"/>
          <w:szCs w:val="24"/>
          <w:lang w:val="es-ES" w:eastAsia="es-ES"/>
        </w:rPr>
      </w:pPr>
      <w:r w:rsidRPr="00D71E16">
        <w:rPr>
          <w:rFonts w:ascii="Arial" w:eastAsia="Times New Roman" w:hAnsi="Arial" w:cs="Arial"/>
          <w:sz w:val="24"/>
          <w:szCs w:val="24"/>
          <w:lang w:val="es-ES" w:eastAsia="es-ES"/>
        </w:rPr>
        <w:lastRenderedPageBreak/>
        <w:t>20. Indicar el nombre y firma de la persona que revisa el cumplimiento y seguimiento del problema detectado, así como la fecha en la se hace la revisión</w:t>
      </w:r>
    </w:p>
    <w:p w14:paraId="280517C8" w14:textId="77777777" w:rsidR="00BC0E5E" w:rsidRPr="00D71E16" w:rsidRDefault="00BC0E5E" w:rsidP="00BC0E5E">
      <w:pPr>
        <w:spacing w:after="0" w:line="276" w:lineRule="auto"/>
        <w:ind w:left="709" w:hanging="349"/>
        <w:rPr>
          <w:rFonts w:ascii="Arial" w:eastAsia="Times New Roman" w:hAnsi="Arial" w:cs="Arial"/>
          <w:sz w:val="24"/>
          <w:szCs w:val="24"/>
          <w:lang w:val="es-ES" w:eastAsia="es-ES"/>
        </w:rPr>
      </w:pPr>
      <w:r w:rsidRPr="00D71E16">
        <w:rPr>
          <w:rFonts w:ascii="Arial" w:eastAsia="Times New Roman" w:hAnsi="Arial" w:cs="Arial"/>
          <w:sz w:val="24"/>
          <w:szCs w:val="24"/>
          <w:lang w:val="es-ES" w:eastAsia="es-ES"/>
        </w:rPr>
        <w:t>21. En caso de que las actividades del plan de acción no hayan sido aceptadas por la persona que revisó el seguimiento y cumplimiento de la solicitud de mejora determinar una nueva fecha de inicio y termino para solventarla</w:t>
      </w:r>
    </w:p>
    <w:p w14:paraId="666E2421" w14:textId="77777777" w:rsidR="00BC0E5E" w:rsidRPr="00D71E16" w:rsidRDefault="00BC0E5E" w:rsidP="00BC0E5E">
      <w:pPr>
        <w:spacing w:after="0" w:line="276" w:lineRule="auto"/>
        <w:ind w:left="709" w:hanging="349"/>
        <w:rPr>
          <w:rFonts w:ascii="Arial" w:eastAsia="Times New Roman" w:hAnsi="Arial" w:cs="Arial"/>
          <w:sz w:val="24"/>
          <w:szCs w:val="24"/>
          <w:lang w:val="es-ES" w:eastAsia="es-ES"/>
        </w:rPr>
      </w:pPr>
      <w:r w:rsidRPr="00D71E16">
        <w:rPr>
          <w:rFonts w:ascii="Arial" w:eastAsia="Times New Roman" w:hAnsi="Arial" w:cs="Arial"/>
          <w:sz w:val="24"/>
          <w:szCs w:val="24"/>
          <w:lang w:val="es-ES" w:eastAsia="es-ES"/>
        </w:rPr>
        <w:t>22. Si la persona que revisa el seguimiento a la solicitud de mejora determina que lo realizado da cumplimiento y resuelve al problema detectado, escribe su nombre, firma y la fecha en que cierra la solicitud de mejora.</w:t>
      </w:r>
    </w:p>
    <w:p w14:paraId="2A6CE2FA" w14:textId="77777777" w:rsidR="00BC0E5E" w:rsidRPr="00D71E16" w:rsidRDefault="00BC0E5E" w:rsidP="00BC0E5E">
      <w:pPr>
        <w:spacing w:after="0" w:line="240" w:lineRule="auto"/>
        <w:ind w:left="360"/>
        <w:rPr>
          <w:rFonts w:ascii="Arial" w:eastAsia="Times New Roman" w:hAnsi="Arial" w:cs="Arial"/>
          <w:sz w:val="24"/>
          <w:szCs w:val="24"/>
          <w:lang w:val="es-ES" w:eastAsia="es-ES"/>
        </w:rPr>
      </w:pPr>
    </w:p>
    <w:p w14:paraId="2E4C5442" w14:textId="77777777" w:rsidR="00BC0E5E" w:rsidRPr="00D71E16" w:rsidRDefault="00BC0E5E" w:rsidP="00BC0E5E">
      <w:pPr>
        <w:spacing w:after="0" w:line="240" w:lineRule="auto"/>
        <w:rPr>
          <w:rFonts w:ascii="Arial" w:eastAsia="Times New Roman" w:hAnsi="Arial" w:cs="Arial"/>
          <w:b/>
          <w:bCs/>
          <w:sz w:val="24"/>
          <w:szCs w:val="24"/>
          <w:lang w:val="es-ES" w:eastAsia="es-ES"/>
        </w:rPr>
      </w:pPr>
      <w:r w:rsidRPr="00D71E16">
        <w:rPr>
          <w:rFonts w:ascii="Arial" w:eastAsia="Times New Roman" w:hAnsi="Arial" w:cs="Arial"/>
          <w:b/>
          <w:bCs/>
          <w:sz w:val="24"/>
          <w:szCs w:val="24"/>
          <w:lang w:val="es-ES" w:eastAsia="es-ES"/>
        </w:rPr>
        <w:t>Para ser llenado por quién dará seguimiento a la solicitud de mejora</w:t>
      </w:r>
    </w:p>
    <w:p w14:paraId="41492DBC" w14:textId="77777777" w:rsidR="00BC0E5E" w:rsidRPr="00D71E16" w:rsidRDefault="00BC0E5E" w:rsidP="00BC0E5E">
      <w:pPr>
        <w:spacing w:after="0" w:line="240" w:lineRule="auto"/>
        <w:rPr>
          <w:rFonts w:ascii="Arial" w:eastAsia="Times New Roman" w:hAnsi="Arial" w:cs="Arial"/>
          <w:sz w:val="24"/>
          <w:szCs w:val="24"/>
          <w:lang w:val="es-ES" w:eastAsia="es-ES"/>
        </w:rPr>
      </w:pPr>
    </w:p>
    <w:p w14:paraId="2F6C6342" w14:textId="77777777" w:rsidR="00BC0E5E" w:rsidRPr="00D71E16" w:rsidRDefault="00BC0E5E" w:rsidP="000A0E6C">
      <w:pPr>
        <w:numPr>
          <w:ilvl w:val="0"/>
          <w:numId w:val="57"/>
        </w:numPr>
        <w:spacing w:after="0" w:line="240" w:lineRule="auto"/>
        <w:ind w:left="709" w:hanging="349"/>
        <w:rPr>
          <w:rFonts w:ascii="Arial" w:eastAsia="Times New Roman" w:hAnsi="Arial" w:cs="Arial"/>
          <w:sz w:val="24"/>
          <w:szCs w:val="24"/>
          <w:lang w:val="es-ES" w:eastAsia="es-ES"/>
        </w:rPr>
      </w:pPr>
      <w:r w:rsidRPr="00D71E16">
        <w:rPr>
          <w:rFonts w:ascii="Arial" w:eastAsia="Times New Roman" w:hAnsi="Arial" w:cs="Arial"/>
          <w:sz w:val="24"/>
          <w:szCs w:val="24"/>
          <w:lang w:val="es-ES" w:eastAsia="es-ES"/>
        </w:rPr>
        <w:t>Escribir la acción correctiva inmediata que se llevó a cabo para atender el problema detectado</w:t>
      </w:r>
    </w:p>
    <w:p w14:paraId="6C28AC45" w14:textId="77777777" w:rsidR="00BC0E5E" w:rsidRPr="00D71E16" w:rsidRDefault="00BC0E5E" w:rsidP="000A0E6C">
      <w:pPr>
        <w:numPr>
          <w:ilvl w:val="0"/>
          <w:numId w:val="57"/>
        </w:numPr>
        <w:spacing w:after="0" w:line="240" w:lineRule="auto"/>
        <w:ind w:left="709" w:hanging="349"/>
        <w:rPr>
          <w:rFonts w:ascii="Arial" w:eastAsia="Times New Roman" w:hAnsi="Arial" w:cs="Arial"/>
          <w:sz w:val="24"/>
          <w:szCs w:val="24"/>
          <w:lang w:val="es-ES" w:eastAsia="es-ES"/>
        </w:rPr>
      </w:pPr>
      <w:r w:rsidRPr="00D71E16">
        <w:rPr>
          <w:rFonts w:ascii="Arial" w:eastAsia="Times New Roman" w:hAnsi="Arial" w:cs="Arial"/>
          <w:sz w:val="24"/>
          <w:szCs w:val="24"/>
          <w:lang w:val="es-ES" w:eastAsia="es-ES"/>
        </w:rPr>
        <w:t>Escribir la acción preventiva de manera detallada que se determinó por el Comité para la Igualdad para evitar que el problema detectado no vuelva a ocurrir</w:t>
      </w:r>
    </w:p>
    <w:p w14:paraId="6F65D657" w14:textId="77777777" w:rsidR="00BC0E5E" w:rsidRPr="00D71E16" w:rsidRDefault="00BC0E5E" w:rsidP="000A0E6C">
      <w:pPr>
        <w:numPr>
          <w:ilvl w:val="0"/>
          <w:numId w:val="57"/>
        </w:numPr>
        <w:spacing w:after="0" w:line="240" w:lineRule="auto"/>
        <w:ind w:left="709" w:hanging="349"/>
        <w:rPr>
          <w:rFonts w:ascii="Arial" w:eastAsia="Times New Roman" w:hAnsi="Arial" w:cs="Arial"/>
          <w:sz w:val="24"/>
          <w:szCs w:val="24"/>
          <w:lang w:val="es-ES" w:eastAsia="es-ES"/>
        </w:rPr>
      </w:pPr>
      <w:r w:rsidRPr="00D71E16">
        <w:rPr>
          <w:rFonts w:ascii="Arial" w:eastAsia="Times New Roman" w:hAnsi="Arial" w:cs="Arial"/>
          <w:sz w:val="24"/>
          <w:szCs w:val="24"/>
          <w:lang w:val="es-ES" w:eastAsia="es-ES"/>
        </w:rPr>
        <w:t>Escribir las actividades que darán seguimiento y cumplimiento al problema detectado de manera clara y detallada</w:t>
      </w:r>
    </w:p>
    <w:p w14:paraId="30DCAA70" w14:textId="77777777" w:rsidR="00BC0E5E" w:rsidRPr="00D71E16" w:rsidRDefault="00BC0E5E" w:rsidP="000A0E6C">
      <w:pPr>
        <w:numPr>
          <w:ilvl w:val="0"/>
          <w:numId w:val="57"/>
        </w:numPr>
        <w:spacing w:after="0" w:line="240" w:lineRule="auto"/>
        <w:ind w:left="709" w:hanging="349"/>
        <w:rPr>
          <w:rFonts w:ascii="Arial" w:eastAsia="Times New Roman" w:hAnsi="Arial" w:cs="Arial"/>
          <w:sz w:val="24"/>
          <w:szCs w:val="24"/>
          <w:lang w:val="es-ES" w:eastAsia="es-ES"/>
        </w:rPr>
      </w:pPr>
      <w:r w:rsidRPr="00D71E16">
        <w:rPr>
          <w:rFonts w:ascii="Arial" w:eastAsia="Times New Roman" w:hAnsi="Arial" w:cs="Arial"/>
          <w:sz w:val="24"/>
          <w:szCs w:val="24"/>
          <w:lang w:val="es-ES" w:eastAsia="es-ES"/>
        </w:rPr>
        <w:t>Escribir el nombre de la persona responsable en cada una de las actividades para su seguimiento</w:t>
      </w:r>
    </w:p>
    <w:p w14:paraId="1C8354A5" w14:textId="77777777" w:rsidR="00BC0E5E" w:rsidRPr="00D71E16" w:rsidRDefault="00BC0E5E" w:rsidP="000A0E6C">
      <w:pPr>
        <w:numPr>
          <w:ilvl w:val="0"/>
          <w:numId w:val="57"/>
        </w:numPr>
        <w:spacing w:after="0" w:line="240" w:lineRule="auto"/>
        <w:ind w:left="709" w:hanging="349"/>
        <w:rPr>
          <w:rFonts w:ascii="Arial" w:eastAsia="Times New Roman" w:hAnsi="Arial" w:cs="Arial"/>
          <w:sz w:val="24"/>
          <w:szCs w:val="24"/>
          <w:lang w:val="es-ES" w:eastAsia="es-ES"/>
        </w:rPr>
      </w:pPr>
      <w:r w:rsidRPr="00D71E16">
        <w:rPr>
          <w:rFonts w:ascii="Arial" w:eastAsia="Times New Roman" w:hAnsi="Arial" w:cs="Arial"/>
          <w:sz w:val="24"/>
          <w:szCs w:val="24"/>
          <w:lang w:val="es-ES" w:eastAsia="es-ES"/>
        </w:rPr>
        <w:t>Escribir la fecha correspondiente para cada una de las actividades que se plantearon</w:t>
      </w:r>
    </w:p>
    <w:p w14:paraId="7552FC21" w14:textId="77777777" w:rsidR="00BC0E5E" w:rsidRPr="00D71E16" w:rsidRDefault="00BC0E5E" w:rsidP="00BC0E5E">
      <w:pPr>
        <w:spacing w:after="0" w:line="276" w:lineRule="auto"/>
        <w:ind w:left="709" w:hanging="349"/>
        <w:rPr>
          <w:rFonts w:ascii="Arial" w:eastAsia="Times New Roman" w:hAnsi="Arial" w:cs="Arial"/>
          <w:sz w:val="24"/>
          <w:szCs w:val="24"/>
          <w:lang w:val="es-ES" w:eastAsia="es-ES"/>
        </w:rPr>
      </w:pPr>
      <w:r w:rsidRPr="00D71E16">
        <w:rPr>
          <w:rFonts w:ascii="Arial" w:eastAsia="Times New Roman" w:hAnsi="Arial" w:cs="Arial"/>
          <w:sz w:val="24"/>
          <w:szCs w:val="24"/>
          <w:lang w:val="es-ES" w:eastAsia="es-ES"/>
        </w:rPr>
        <w:t>17. En caso de que se haya modificado algún formato o documento señalarlo e indicar el nombre correspondiente</w:t>
      </w:r>
    </w:p>
    <w:p w14:paraId="0B9F750E" w14:textId="77777777" w:rsidR="00BC0E5E" w:rsidRPr="00D71E16" w:rsidRDefault="00BC0E5E" w:rsidP="00BC0E5E">
      <w:pPr>
        <w:spacing w:after="0" w:line="276" w:lineRule="auto"/>
        <w:ind w:left="709" w:hanging="349"/>
        <w:rPr>
          <w:rFonts w:ascii="Arial" w:eastAsia="Times New Roman" w:hAnsi="Arial" w:cs="Arial"/>
          <w:sz w:val="24"/>
          <w:szCs w:val="24"/>
          <w:lang w:val="es-ES" w:eastAsia="es-ES"/>
        </w:rPr>
      </w:pPr>
      <w:r w:rsidRPr="00D71E16">
        <w:rPr>
          <w:rFonts w:ascii="Arial" w:eastAsia="Times New Roman" w:hAnsi="Arial" w:cs="Arial"/>
          <w:sz w:val="24"/>
          <w:szCs w:val="24"/>
          <w:lang w:val="es-ES" w:eastAsia="es-ES"/>
        </w:rPr>
        <w:t>18. Indicar el nombre y firma de la persona que realiza la modificación a dicho documento o formato</w:t>
      </w:r>
    </w:p>
    <w:p w14:paraId="7F5A3F52" w14:textId="77777777" w:rsidR="00BC0E5E" w:rsidRPr="00D71E16" w:rsidRDefault="00BC0E5E" w:rsidP="00BC0E5E">
      <w:pPr>
        <w:spacing w:after="0" w:line="276" w:lineRule="auto"/>
        <w:ind w:left="709" w:hanging="349"/>
        <w:rPr>
          <w:rFonts w:ascii="Arial" w:eastAsia="Times New Roman" w:hAnsi="Arial" w:cs="Arial"/>
          <w:sz w:val="24"/>
          <w:szCs w:val="24"/>
          <w:lang w:val="es-ES" w:eastAsia="es-ES"/>
        </w:rPr>
      </w:pPr>
      <w:r w:rsidRPr="00D71E16">
        <w:rPr>
          <w:rFonts w:ascii="Arial" w:eastAsia="Times New Roman" w:hAnsi="Arial" w:cs="Arial"/>
          <w:sz w:val="24"/>
          <w:szCs w:val="24"/>
          <w:lang w:val="es-ES" w:eastAsia="es-ES"/>
        </w:rPr>
        <w:t>19. indicar el nombre de la persona que autoriza los cambios a dicho documento o formato</w:t>
      </w:r>
    </w:p>
    <w:p w14:paraId="443C378E" w14:textId="77777777" w:rsidR="00BC0E5E" w:rsidRPr="00D71E16" w:rsidRDefault="00BC0E5E" w:rsidP="00BC0E5E">
      <w:pPr>
        <w:spacing w:after="0" w:line="276" w:lineRule="auto"/>
        <w:ind w:left="709" w:hanging="349"/>
        <w:rPr>
          <w:rFonts w:ascii="Arial" w:eastAsia="Times New Roman" w:hAnsi="Arial" w:cs="Arial"/>
          <w:sz w:val="24"/>
          <w:szCs w:val="24"/>
          <w:lang w:val="es-ES" w:eastAsia="es-ES"/>
        </w:rPr>
      </w:pPr>
      <w:r w:rsidRPr="00D71E16">
        <w:rPr>
          <w:rFonts w:ascii="Arial" w:eastAsia="Times New Roman" w:hAnsi="Arial" w:cs="Arial"/>
          <w:sz w:val="24"/>
          <w:szCs w:val="24"/>
          <w:lang w:val="es-ES" w:eastAsia="es-ES"/>
        </w:rPr>
        <w:t>23. Dibujar la herramienta que el Comité para la Igualdad decidió utilizar para determinar las causas por las que se presentó el hallazgo.</w:t>
      </w:r>
    </w:p>
    <w:p w14:paraId="552C2BB6" w14:textId="77777777" w:rsidR="00BC0E5E" w:rsidRPr="00D71E16" w:rsidRDefault="00BC0E5E" w:rsidP="00BC0E5E">
      <w:pPr>
        <w:spacing w:after="0" w:line="240" w:lineRule="auto"/>
        <w:jc w:val="center"/>
        <w:rPr>
          <w:rFonts w:ascii="Arial" w:eastAsia="Times New Roman" w:hAnsi="Arial" w:cs="Arial"/>
          <w:b/>
          <w:sz w:val="24"/>
          <w:szCs w:val="24"/>
          <w:lang w:val="es-ES" w:eastAsia="es-ES"/>
        </w:rPr>
      </w:pPr>
    </w:p>
    <w:p w14:paraId="1A95B8E4" w14:textId="77AAC015" w:rsidR="00BC0E5E" w:rsidRDefault="00BC0E5E" w:rsidP="00BC0E5E">
      <w:pPr>
        <w:spacing w:after="0" w:line="240" w:lineRule="auto"/>
        <w:jc w:val="center"/>
        <w:rPr>
          <w:rFonts w:ascii="Arial" w:eastAsia="Times New Roman" w:hAnsi="Arial" w:cs="Arial"/>
          <w:b/>
          <w:sz w:val="24"/>
          <w:szCs w:val="24"/>
          <w:lang w:val="es-ES" w:eastAsia="es-ES"/>
        </w:rPr>
      </w:pPr>
    </w:p>
    <w:p w14:paraId="6C97EF1F" w14:textId="1BBD5E18" w:rsidR="00F8697B" w:rsidRDefault="00F8697B" w:rsidP="00BC0E5E">
      <w:pPr>
        <w:spacing w:after="0" w:line="240" w:lineRule="auto"/>
        <w:jc w:val="center"/>
        <w:rPr>
          <w:rFonts w:ascii="Arial" w:eastAsia="Times New Roman" w:hAnsi="Arial" w:cs="Arial"/>
          <w:b/>
          <w:sz w:val="24"/>
          <w:szCs w:val="24"/>
          <w:lang w:val="es-ES" w:eastAsia="es-ES"/>
        </w:rPr>
      </w:pPr>
    </w:p>
    <w:p w14:paraId="4ACF6C80" w14:textId="128243AB" w:rsidR="00F8697B" w:rsidRDefault="00F8697B" w:rsidP="00BC0E5E">
      <w:pPr>
        <w:spacing w:after="0" w:line="240" w:lineRule="auto"/>
        <w:jc w:val="center"/>
        <w:rPr>
          <w:rFonts w:ascii="Arial" w:eastAsia="Times New Roman" w:hAnsi="Arial" w:cs="Arial"/>
          <w:b/>
          <w:sz w:val="24"/>
          <w:szCs w:val="24"/>
          <w:lang w:val="es-ES" w:eastAsia="es-ES"/>
        </w:rPr>
      </w:pPr>
    </w:p>
    <w:p w14:paraId="2A6AB071" w14:textId="59FFB72A" w:rsidR="00F8697B" w:rsidRDefault="00F8697B" w:rsidP="00BC0E5E">
      <w:pPr>
        <w:spacing w:after="0" w:line="240" w:lineRule="auto"/>
        <w:jc w:val="center"/>
        <w:rPr>
          <w:rFonts w:ascii="Arial" w:eastAsia="Times New Roman" w:hAnsi="Arial" w:cs="Arial"/>
          <w:b/>
          <w:sz w:val="24"/>
          <w:szCs w:val="24"/>
          <w:lang w:val="es-ES" w:eastAsia="es-ES"/>
        </w:rPr>
      </w:pPr>
    </w:p>
    <w:p w14:paraId="4222B77A" w14:textId="48E58867" w:rsidR="00F8697B" w:rsidRDefault="00F8697B" w:rsidP="00BC0E5E">
      <w:pPr>
        <w:spacing w:after="0" w:line="240" w:lineRule="auto"/>
        <w:jc w:val="center"/>
        <w:rPr>
          <w:rFonts w:ascii="Arial" w:eastAsia="Times New Roman" w:hAnsi="Arial" w:cs="Arial"/>
          <w:b/>
          <w:sz w:val="24"/>
          <w:szCs w:val="24"/>
          <w:lang w:val="es-ES" w:eastAsia="es-ES"/>
        </w:rPr>
      </w:pPr>
    </w:p>
    <w:p w14:paraId="28AEC364" w14:textId="538AA35A" w:rsidR="00F8697B" w:rsidRDefault="00F8697B" w:rsidP="00BC0E5E">
      <w:pPr>
        <w:spacing w:after="0" w:line="240" w:lineRule="auto"/>
        <w:jc w:val="center"/>
        <w:rPr>
          <w:rFonts w:ascii="Arial" w:eastAsia="Times New Roman" w:hAnsi="Arial" w:cs="Arial"/>
          <w:b/>
          <w:sz w:val="24"/>
          <w:szCs w:val="24"/>
          <w:lang w:val="es-ES" w:eastAsia="es-ES"/>
        </w:rPr>
      </w:pPr>
    </w:p>
    <w:p w14:paraId="08A98D3D" w14:textId="6B9C12F5" w:rsidR="00F8697B" w:rsidRDefault="00F8697B" w:rsidP="00BC0E5E">
      <w:pPr>
        <w:spacing w:after="0" w:line="240" w:lineRule="auto"/>
        <w:jc w:val="center"/>
        <w:rPr>
          <w:rFonts w:ascii="Arial" w:eastAsia="Times New Roman" w:hAnsi="Arial" w:cs="Arial"/>
          <w:b/>
          <w:sz w:val="24"/>
          <w:szCs w:val="24"/>
          <w:lang w:val="es-ES" w:eastAsia="es-ES"/>
        </w:rPr>
      </w:pPr>
    </w:p>
    <w:p w14:paraId="5D902AE0" w14:textId="7EC9C689" w:rsidR="00F8697B" w:rsidRDefault="00F8697B" w:rsidP="00BC0E5E">
      <w:pPr>
        <w:spacing w:after="0" w:line="240" w:lineRule="auto"/>
        <w:jc w:val="center"/>
        <w:rPr>
          <w:rFonts w:ascii="Arial" w:eastAsia="Times New Roman" w:hAnsi="Arial" w:cs="Arial"/>
          <w:b/>
          <w:sz w:val="24"/>
          <w:szCs w:val="24"/>
          <w:lang w:val="es-ES" w:eastAsia="es-ES"/>
        </w:rPr>
      </w:pPr>
    </w:p>
    <w:p w14:paraId="1DD27CF1" w14:textId="2F0FF71A" w:rsidR="00F8697B" w:rsidRDefault="00F8697B" w:rsidP="00BC0E5E">
      <w:pPr>
        <w:spacing w:after="0" w:line="240" w:lineRule="auto"/>
        <w:jc w:val="center"/>
        <w:rPr>
          <w:rFonts w:ascii="Arial" w:eastAsia="Times New Roman" w:hAnsi="Arial" w:cs="Arial"/>
          <w:b/>
          <w:sz w:val="24"/>
          <w:szCs w:val="24"/>
          <w:lang w:val="es-ES" w:eastAsia="es-ES"/>
        </w:rPr>
      </w:pPr>
    </w:p>
    <w:p w14:paraId="12877A36" w14:textId="72683451" w:rsidR="00F8697B" w:rsidRDefault="00F8697B" w:rsidP="00BC0E5E">
      <w:pPr>
        <w:spacing w:after="0" w:line="240" w:lineRule="auto"/>
        <w:jc w:val="center"/>
        <w:rPr>
          <w:rFonts w:ascii="Arial" w:eastAsia="Times New Roman" w:hAnsi="Arial" w:cs="Arial"/>
          <w:b/>
          <w:sz w:val="24"/>
          <w:szCs w:val="24"/>
          <w:lang w:val="es-ES" w:eastAsia="es-ES"/>
        </w:rPr>
      </w:pPr>
    </w:p>
    <w:p w14:paraId="22AC0B4D" w14:textId="3D3A56D3" w:rsidR="00F8697B" w:rsidRDefault="00F8697B" w:rsidP="00BC0E5E">
      <w:pPr>
        <w:spacing w:after="0" w:line="240" w:lineRule="auto"/>
        <w:jc w:val="center"/>
        <w:rPr>
          <w:rFonts w:ascii="Arial" w:eastAsia="Times New Roman" w:hAnsi="Arial" w:cs="Arial"/>
          <w:b/>
          <w:sz w:val="24"/>
          <w:szCs w:val="24"/>
          <w:lang w:val="es-ES" w:eastAsia="es-ES"/>
        </w:rPr>
      </w:pPr>
    </w:p>
    <w:p w14:paraId="0221ABEE" w14:textId="77777777" w:rsidR="00F8697B" w:rsidRPr="00D71E16" w:rsidRDefault="00F8697B" w:rsidP="00BC0E5E">
      <w:pPr>
        <w:spacing w:after="0" w:line="240" w:lineRule="auto"/>
        <w:jc w:val="center"/>
        <w:rPr>
          <w:rFonts w:ascii="Arial" w:eastAsia="Times New Roman" w:hAnsi="Arial" w:cs="Arial"/>
          <w:b/>
          <w:sz w:val="24"/>
          <w:szCs w:val="24"/>
          <w:lang w:val="es-ES" w:eastAsia="es-ES"/>
        </w:rPr>
      </w:pPr>
    </w:p>
    <w:p w14:paraId="7CE2B926" w14:textId="77777777" w:rsidR="00BC0E5E" w:rsidRPr="00D71E16" w:rsidRDefault="00BC0E5E" w:rsidP="00BC0E5E">
      <w:pPr>
        <w:spacing w:after="0" w:line="240" w:lineRule="auto"/>
        <w:jc w:val="center"/>
        <w:rPr>
          <w:rFonts w:ascii="Arial" w:eastAsia="Times New Roman" w:hAnsi="Arial" w:cs="Arial"/>
          <w:b/>
          <w:sz w:val="24"/>
          <w:szCs w:val="24"/>
          <w:lang w:val="es-ES" w:eastAsia="es-ES"/>
        </w:rPr>
      </w:pPr>
      <w:r w:rsidRPr="00D71E16">
        <w:rPr>
          <w:rFonts w:ascii="Arial" w:eastAsia="Times New Roman" w:hAnsi="Arial" w:cs="Arial"/>
          <w:b/>
          <w:sz w:val="24"/>
          <w:szCs w:val="24"/>
          <w:lang w:val="es-ES" w:eastAsia="es-ES"/>
        </w:rPr>
        <w:lastRenderedPageBreak/>
        <w:t>Plan de Auditoría</w:t>
      </w:r>
    </w:p>
    <w:p w14:paraId="20E5DB18" w14:textId="77777777" w:rsidR="00BC0E5E" w:rsidRPr="00D71E16" w:rsidRDefault="00BC0E5E" w:rsidP="00BC0E5E">
      <w:pPr>
        <w:spacing w:after="0" w:line="240" w:lineRule="auto"/>
        <w:jc w:val="center"/>
        <w:rPr>
          <w:rFonts w:ascii="Arial" w:eastAsia="Times New Roman" w:hAnsi="Arial" w:cs="Arial"/>
          <w:b/>
          <w:sz w:val="24"/>
          <w:szCs w:val="24"/>
          <w:lang w:val="es-ES" w:eastAsia="es-ES"/>
        </w:rPr>
      </w:pPr>
      <w:r w:rsidRPr="00D71E16">
        <w:rPr>
          <w:rFonts w:ascii="Arial" w:eastAsia="Times New Roman" w:hAnsi="Arial" w:cs="Arial"/>
          <w:b/>
          <w:sz w:val="24"/>
          <w:szCs w:val="24"/>
          <w:lang w:val="es-ES" w:eastAsia="es-ES"/>
        </w:rPr>
        <w:t>Anexo 9</w:t>
      </w:r>
    </w:p>
    <w:p w14:paraId="2D12FDF6" w14:textId="77777777" w:rsidR="00BC0E5E" w:rsidRPr="00D71E16" w:rsidRDefault="00BC0E5E" w:rsidP="00BC0E5E">
      <w:pPr>
        <w:spacing w:after="200" w:line="276" w:lineRule="auto"/>
        <w:rPr>
          <w:rFonts w:ascii="Arial" w:eastAsia="Arial" w:hAnsi="Arial" w:cs="Arial"/>
          <w:sz w:val="24"/>
          <w:szCs w:val="24"/>
          <w:lang w:eastAsia="es-MX"/>
        </w:rPr>
      </w:pPr>
    </w:p>
    <w:p w14:paraId="4CA5A2D4" w14:textId="77777777" w:rsidR="00BC0E5E" w:rsidRPr="00D71E16" w:rsidRDefault="00BC0E5E" w:rsidP="00BC0E5E">
      <w:pPr>
        <w:spacing w:after="200" w:line="276" w:lineRule="auto"/>
        <w:rPr>
          <w:rFonts w:ascii="Arial" w:eastAsia="Arial" w:hAnsi="Arial" w:cs="Arial"/>
          <w:sz w:val="24"/>
          <w:szCs w:val="24"/>
          <w:lang w:eastAsia="es-MX"/>
        </w:rPr>
      </w:pPr>
      <w:r w:rsidRPr="00D71E16">
        <w:rPr>
          <w:rFonts w:ascii="Arial" w:eastAsia="Calibri" w:hAnsi="Arial" w:cs="Arial"/>
          <w:noProof/>
          <w:sz w:val="24"/>
          <w:szCs w:val="24"/>
          <w:lang w:eastAsia="es-MX"/>
        </w:rPr>
        <w:drawing>
          <wp:inline distT="0" distB="0" distL="0" distR="0" wp14:anchorId="200A107D" wp14:editId="3D273DFD">
            <wp:extent cx="5895975" cy="4324350"/>
            <wp:effectExtent l="0" t="0" r="9525"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5632" t="18837" r="16897" b="7210"/>
                    <a:stretch/>
                  </pic:blipFill>
                  <pic:spPr bwMode="auto">
                    <a:xfrm>
                      <a:off x="0" y="0"/>
                      <a:ext cx="5895975" cy="4324350"/>
                    </a:xfrm>
                    <a:prstGeom prst="rect">
                      <a:avLst/>
                    </a:prstGeom>
                    <a:ln>
                      <a:noFill/>
                    </a:ln>
                    <a:extLst>
                      <a:ext uri="{53640926-AAD7-44D8-BBD7-CCE9431645EC}">
                        <a14:shadowObscured xmlns:a14="http://schemas.microsoft.com/office/drawing/2010/main"/>
                      </a:ext>
                    </a:extLst>
                  </pic:spPr>
                </pic:pic>
              </a:graphicData>
            </a:graphic>
          </wp:inline>
        </w:drawing>
      </w:r>
    </w:p>
    <w:p w14:paraId="09647E67" w14:textId="77777777" w:rsidR="00BC0E5E" w:rsidRPr="00D71E16" w:rsidRDefault="00BC0E5E" w:rsidP="00BC0E5E">
      <w:pPr>
        <w:spacing w:after="0" w:line="240" w:lineRule="auto"/>
        <w:jc w:val="center"/>
        <w:rPr>
          <w:rFonts w:ascii="Arial" w:eastAsia="Times New Roman" w:hAnsi="Arial" w:cs="Arial"/>
          <w:b/>
          <w:sz w:val="24"/>
          <w:szCs w:val="24"/>
          <w:lang w:val="es-ES" w:eastAsia="es-ES"/>
        </w:rPr>
      </w:pPr>
    </w:p>
    <w:p w14:paraId="6F51F1A8" w14:textId="77777777" w:rsidR="00BC0E5E" w:rsidRPr="00D71E16" w:rsidRDefault="00BC0E5E" w:rsidP="00BC0E5E">
      <w:pPr>
        <w:spacing w:after="0" w:line="240" w:lineRule="auto"/>
        <w:jc w:val="center"/>
        <w:rPr>
          <w:rFonts w:ascii="Arial" w:eastAsia="Times New Roman" w:hAnsi="Arial" w:cs="Arial"/>
          <w:b/>
          <w:sz w:val="24"/>
          <w:szCs w:val="24"/>
          <w:lang w:val="es-ES" w:eastAsia="es-ES"/>
        </w:rPr>
      </w:pPr>
      <w:r w:rsidRPr="00D71E16">
        <w:rPr>
          <w:rFonts w:ascii="Arial" w:eastAsia="Times New Roman" w:hAnsi="Arial" w:cs="Arial"/>
          <w:b/>
          <w:sz w:val="24"/>
          <w:szCs w:val="24"/>
          <w:lang w:val="es-ES" w:eastAsia="es-ES"/>
        </w:rPr>
        <w:t>Plan de Auditoría</w:t>
      </w:r>
    </w:p>
    <w:p w14:paraId="35B0BBBC" w14:textId="77777777" w:rsidR="00BC0E5E" w:rsidRPr="00D71E16" w:rsidRDefault="00BC0E5E" w:rsidP="00BC0E5E">
      <w:pPr>
        <w:spacing w:after="0" w:line="240" w:lineRule="auto"/>
        <w:jc w:val="center"/>
        <w:rPr>
          <w:rFonts w:ascii="Arial" w:eastAsia="Times New Roman" w:hAnsi="Arial" w:cs="Arial"/>
          <w:b/>
          <w:sz w:val="24"/>
          <w:szCs w:val="24"/>
          <w:lang w:val="es-ES" w:eastAsia="es-ES"/>
        </w:rPr>
      </w:pPr>
      <w:r w:rsidRPr="00D71E16">
        <w:rPr>
          <w:rFonts w:ascii="Arial" w:eastAsia="Times New Roman" w:hAnsi="Arial" w:cs="Arial"/>
          <w:b/>
          <w:sz w:val="24"/>
          <w:szCs w:val="24"/>
          <w:lang w:val="es-ES" w:eastAsia="es-ES"/>
        </w:rPr>
        <w:t>Anexo 9</w:t>
      </w:r>
    </w:p>
    <w:p w14:paraId="581EDEF5" w14:textId="77777777" w:rsidR="00BC0E5E" w:rsidRPr="00D71E16" w:rsidRDefault="00BC0E5E" w:rsidP="00BC0E5E">
      <w:pPr>
        <w:spacing w:after="0" w:line="360" w:lineRule="auto"/>
        <w:rPr>
          <w:rFonts w:ascii="Arial" w:eastAsia="Times New Roman" w:hAnsi="Arial" w:cs="Arial"/>
          <w:sz w:val="24"/>
          <w:szCs w:val="24"/>
          <w:lang w:val="es-ES" w:eastAsia="es-ES"/>
        </w:rPr>
      </w:pPr>
    </w:p>
    <w:p w14:paraId="335C37AB" w14:textId="77777777" w:rsidR="00BC0E5E" w:rsidRPr="00D71E16" w:rsidRDefault="00BC0E5E" w:rsidP="000A0E6C">
      <w:pPr>
        <w:numPr>
          <w:ilvl w:val="0"/>
          <w:numId w:val="54"/>
        </w:numPr>
        <w:spacing w:after="0" w:line="360" w:lineRule="auto"/>
        <w:rPr>
          <w:rFonts w:ascii="Arial" w:eastAsia="Times New Roman" w:hAnsi="Arial" w:cs="Arial"/>
          <w:sz w:val="24"/>
          <w:szCs w:val="24"/>
          <w:lang w:val="es-ES" w:eastAsia="es-ES"/>
        </w:rPr>
      </w:pPr>
      <w:r w:rsidRPr="00D71E16">
        <w:rPr>
          <w:rFonts w:ascii="Arial" w:eastAsia="Times New Roman" w:hAnsi="Arial" w:cs="Arial"/>
          <w:sz w:val="24"/>
          <w:szCs w:val="24"/>
          <w:lang w:val="es-ES" w:eastAsia="es-ES"/>
        </w:rPr>
        <w:t>Escribir el objetivo de la auditoría</w:t>
      </w:r>
    </w:p>
    <w:p w14:paraId="73D06CB7" w14:textId="77777777" w:rsidR="00BC0E5E" w:rsidRPr="00D71E16" w:rsidRDefault="00BC0E5E" w:rsidP="000A0E6C">
      <w:pPr>
        <w:numPr>
          <w:ilvl w:val="0"/>
          <w:numId w:val="54"/>
        </w:numPr>
        <w:spacing w:after="0" w:line="360" w:lineRule="auto"/>
        <w:rPr>
          <w:rFonts w:ascii="Arial" w:eastAsia="Times New Roman" w:hAnsi="Arial" w:cs="Arial"/>
          <w:sz w:val="24"/>
          <w:szCs w:val="24"/>
          <w:lang w:val="es-ES" w:eastAsia="es-ES"/>
        </w:rPr>
      </w:pPr>
      <w:r w:rsidRPr="00D71E16">
        <w:rPr>
          <w:rFonts w:ascii="Arial" w:eastAsia="Times New Roman" w:hAnsi="Arial" w:cs="Arial"/>
          <w:sz w:val="24"/>
          <w:szCs w:val="24"/>
          <w:lang w:val="es-ES" w:eastAsia="es-ES"/>
        </w:rPr>
        <w:t>Escribir el alcance de la auditoría, es decir, que se revisará o hasta donde se revisará; así como los</w:t>
      </w:r>
    </w:p>
    <w:p w14:paraId="1DE7A144" w14:textId="77777777" w:rsidR="00BC0E5E" w:rsidRPr="00D71E16" w:rsidRDefault="00BC0E5E" w:rsidP="00BC0E5E">
      <w:pPr>
        <w:spacing w:after="0" w:line="360" w:lineRule="auto"/>
        <w:ind w:left="720"/>
        <w:rPr>
          <w:rFonts w:ascii="Arial" w:eastAsia="Times New Roman" w:hAnsi="Arial" w:cs="Arial"/>
          <w:sz w:val="24"/>
          <w:szCs w:val="24"/>
          <w:lang w:val="es-ES" w:eastAsia="es-ES"/>
        </w:rPr>
      </w:pPr>
      <w:r w:rsidRPr="00D71E16">
        <w:rPr>
          <w:rFonts w:ascii="Arial" w:eastAsia="Times New Roman" w:hAnsi="Arial" w:cs="Arial"/>
          <w:sz w:val="24"/>
          <w:szCs w:val="24"/>
          <w:lang w:val="es-ES" w:eastAsia="es-ES"/>
        </w:rPr>
        <w:t>criterios de la auditoría, es decir definir que será una No conformidad mayor, una no conformidad menor y una observación</w:t>
      </w:r>
    </w:p>
    <w:p w14:paraId="5A22800C" w14:textId="77777777" w:rsidR="00BC0E5E" w:rsidRPr="00D71E16" w:rsidRDefault="00BC0E5E" w:rsidP="000A0E6C">
      <w:pPr>
        <w:numPr>
          <w:ilvl w:val="0"/>
          <w:numId w:val="54"/>
        </w:numPr>
        <w:spacing w:after="0" w:line="360" w:lineRule="auto"/>
        <w:rPr>
          <w:rFonts w:ascii="Arial" w:eastAsia="Times New Roman" w:hAnsi="Arial" w:cs="Arial"/>
          <w:sz w:val="24"/>
          <w:szCs w:val="24"/>
          <w:lang w:val="es-ES" w:eastAsia="es-ES"/>
        </w:rPr>
      </w:pPr>
      <w:r w:rsidRPr="00D71E16">
        <w:rPr>
          <w:rFonts w:ascii="Arial" w:eastAsia="Times New Roman" w:hAnsi="Arial" w:cs="Arial"/>
          <w:sz w:val="24"/>
          <w:szCs w:val="24"/>
          <w:lang w:val="es-ES" w:eastAsia="es-ES"/>
        </w:rPr>
        <w:t>Escribir el número consecutivo de auditoría y tipo de Auditoria (Interna Ciudadana e interinstitucional o Externa de Validación)</w:t>
      </w:r>
    </w:p>
    <w:p w14:paraId="78973E19" w14:textId="77777777" w:rsidR="00BC0E5E" w:rsidRPr="00D71E16" w:rsidRDefault="00BC0E5E" w:rsidP="000A0E6C">
      <w:pPr>
        <w:numPr>
          <w:ilvl w:val="0"/>
          <w:numId w:val="54"/>
        </w:numPr>
        <w:spacing w:after="0" w:line="360" w:lineRule="auto"/>
        <w:rPr>
          <w:rFonts w:ascii="Arial" w:eastAsia="Times New Roman" w:hAnsi="Arial" w:cs="Arial"/>
          <w:sz w:val="24"/>
          <w:szCs w:val="24"/>
          <w:lang w:val="es-ES" w:eastAsia="es-ES"/>
        </w:rPr>
      </w:pPr>
      <w:r w:rsidRPr="00D71E16">
        <w:rPr>
          <w:rFonts w:ascii="Arial" w:eastAsia="Times New Roman" w:hAnsi="Arial" w:cs="Arial"/>
          <w:sz w:val="24"/>
          <w:szCs w:val="24"/>
          <w:lang w:val="es-ES" w:eastAsia="es-ES"/>
        </w:rPr>
        <w:t>Indicar la fecha en que se está llevando a cabo la auditoría</w:t>
      </w:r>
    </w:p>
    <w:p w14:paraId="5D363AF1" w14:textId="77777777" w:rsidR="00BC0E5E" w:rsidRPr="00D71E16" w:rsidRDefault="00BC0E5E" w:rsidP="000A0E6C">
      <w:pPr>
        <w:numPr>
          <w:ilvl w:val="0"/>
          <w:numId w:val="54"/>
        </w:numPr>
        <w:spacing w:after="0" w:line="360" w:lineRule="auto"/>
        <w:rPr>
          <w:rFonts w:ascii="Arial" w:eastAsia="Times New Roman" w:hAnsi="Arial" w:cs="Arial"/>
          <w:sz w:val="24"/>
          <w:szCs w:val="24"/>
          <w:lang w:val="es-ES" w:eastAsia="es-ES"/>
        </w:rPr>
      </w:pPr>
      <w:r w:rsidRPr="00D71E16">
        <w:rPr>
          <w:rFonts w:ascii="Arial" w:eastAsia="Times New Roman" w:hAnsi="Arial" w:cs="Arial"/>
          <w:sz w:val="24"/>
          <w:szCs w:val="24"/>
          <w:lang w:val="es-ES" w:eastAsia="es-ES"/>
        </w:rPr>
        <w:lastRenderedPageBreak/>
        <w:t>Indicar el nombre de las personas que integran el equipo de auditoría</w:t>
      </w:r>
    </w:p>
    <w:p w14:paraId="0480251E" w14:textId="77777777" w:rsidR="00BC0E5E" w:rsidRPr="00D71E16" w:rsidRDefault="00BC0E5E" w:rsidP="000A0E6C">
      <w:pPr>
        <w:numPr>
          <w:ilvl w:val="0"/>
          <w:numId w:val="54"/>
        </w:numPr>
        <w:spacing w:after="0" w:line="360" w:lineRule="auto"/>
        <w:rPr>
          <w:rFonts w:ascii="Arial" w:eastAsia="Times New Roman" w:hAnsi="Arial" w:cs="Arial"/>
          <w:sz w:val="24"/>
          <w:szCs w:val="24"/>
          <w:lang w:val="es-ES" w:eastAsia="es-ES"/>
        </w:rPr>
      </w:pPr>
      <w:r w:rsidRPr="00D71E16">
        <w:rPr>
          <w:rFonts w:ascii="Arial" w:eastAsia="Times New Roman" w:hAnsi="Arial" w:cs="Arial"/>
          <w:sz w:val="24"/>
          <w:szCs w:val="24"/>
          <w:lang w:val="es-ES" w:eastAsia="es-ES"/>
        </w:rPr>
        <w:t>Indicar el o los documentos de referencia para llevar a cabo la auditoría</w:t>
      </w:r>
    </w:p>
    <w:p w14:paraId="431CA326" w14:textId="77777777" w:rsidR="00BC0E5E" w:rsidRPr="00D71E16" w:rsidRDefault="00BC0E5E" w:rsidP="000A0E6C">
      <w:pPr>
        <w:numPr>
          <w:ilvl w:val="0"/>
          <w:numId w:val="54"/>
        </w:numPr>
        <w:spacing w:after="0" w:line="360" w:lineRule="auto"/>
        <w:rPr>
          <w:rFonts w:ascii="Arial" w:eastAsia="Times New Roman" w:hAnsi="Arial" w:cs="Arial"/>
          <w:sz w:val="24"/>
          <w:szCs w:val="24"/>
          <w:lang w:val="es-ES" w:eastAsia="es-ES"/>
        </w:rPr>
      </w:pPr>
      <w:r w:rsidRPr="00D71E16">
        <w:rPr>
          <w:rFonts w:ascii="Arial" w:eastAsia="Times New Roman" w:hAnsi="Arial" w:cs="Arial"/>
          <w:sz w:val="24"/>
          <w:szCs w:val="24"/>
          <w:lang w:val="es-ES" w:eastAsia="es-ES"/>
        </w:rPr>
        <w:t>Indicar el día en que se auditará el área, proceso y/o evento</w:t>
      </w:r>
    </w:p>
    <w:p w14:paraId="3CABCBEF" w14:textId="77777777" w:rsidR="00BC0E5E" w:rsidRPr="00D71E16" w:rsidRDefault="00BC0E5E" w:rsidP="000A0E6C">
      <w:pPr>
        <w:numPr>
          <w:ilvl w:val="0"/>
          <w:numId w:val="54"/>
        </w:numPr>
        <w:spacing w:after="0" w:line="360" w:lineRule="auto"/>
        <w:rPr>
          <w:rFonts w:ascii="Arial" w:eastAsia="Times New Roman" w:hAnsi="Arial" w:cs="Arial"/>
          <w:sz w:val="24"/>
          <w:szCs w:val="24"/>
          <w:lang w:val="es-ES" w:eastAsia="es-ES"/>
        </w:rPr>
      </w:pPr>
      <w:r w:rsidRPr="00D71E16">
        <w:rPr>
          <w:rFonts w:ascii="Arial" w:eastAsia="Times New Roman" w:hAnsi="Arial" w:cs="Arial"/>
          <w:sz w:val="24"/>
          <w:szCs w:val="24"/>
          <w:lang w:val="es-ES" w:eastAsia="es-ES"/>
        </w:rPr>
        <w:t>Indicar la hora que se auditará el área, proceso y/o evento</w:t>
      </w:r>
    </w:p>
    <w:p w14:paraId="25BB7594" w14:textId="77777777" w:rsidR="00BC0E5E" w:rsidRPr="00D71E16" w:rsidRDefault="00BC0E5E" w:rsidP="000A0E6C">
      <w:pPr>
        <w:numPr>
          <w:ilvl w:val="0"/>
          <w:numId w:val="54"/>
        </w:numPr>
        <w:spacing w:after="0" w:line="360" w:lineRule="auto"/>
        <w:rPr>
          <w:rFonts w:ascii="Arial" w:eastAsia="Times New Roman" w:hAnsi="Arial" w:cs="Arial"/>
          <w:sz w:val="24"/>
          <w:szCs w:val="24"/>
          <w:lang w:val="es-ES" w:eastAsia="es-ES"/>
        </w:rPr>
      </w:pPr>
      <w:r w:rsidRPr="00D71E16">
        <w:rPr>
          <w:rFonts w:ascii="Arial" w:eastAsia="Times New Roman" w:hAnsi="Arial" w:cs="Arial"/>
          <w:sz w:val="24"/>
          <w:szCs w:val="24"/>
          <w:lang w:val="es-ES" w:eastAsia="es-ES"/>
        </w:rPr>
        <w:t>Escribir el área, proceso o evento a auditar (etapas del Modelo o requisitos del Modelo)</w:t>
      </w:r>
    </w:p>
    <w:p w14:paraId="239A7BDE" w14:textId="77777777" w:rsidR="00BC0E5E" w:rsidRPr="00D71E16" w:rsidRDefault="00BC0E5E" w:rsidP="000A0E6C">
      <w:pPr>
        <w:numPr>
          <w:ilvl w:val="0"/>
          <w:numId w:val="54"/>
        </w:numPr>
        <w:spacing w:after="0" w:line="360" w:lineRule="auto"/>
        <w:rPr>
          <w:rFonts w:ascii="Arial" w:eastAsia="Times New Roman" w:hAnsi="Arial" w:cs="Arial"/>
          <w:sz w:val="24"/>
          <w:szCs w:val="24"/>
          <w:lang w:val="es-ES" w:eastAsia="es-ES"/>
        </w:rPr>
      </w:pPr>
      <w:r w:rsidRPr="00D71E16">
        <w:rPr>
          <w:rFonts w:ascii="Arial" w:eastAsia="Times New Roman" w:hAnsi="Arial" w:cs="Arial"/>
          <w:sz w:val="24"/>
          <w:szCs w:val="24"/>
          <w:lang w:val="es-ES" w:eastAsia="es-ES"/>
        </w:rPr>
        <w:t>Escribir el nombre de la persona responsable de esa actividad</w:t>
      </w:r>
    </w:p>
    <w:p w14:paraId="788EC9F6" w14:textId="77777777" w:rsidR="00BC0E5E" w:rsidRPr="00D71E16" w:rsidRDefault="00BC0E5E" w:rsidP="000A0E6C">
      <w:pPr>
        <w:numPr>
          <w:ilvl w:val="0"/>
          <w:numId w:val="54"/>
        </w:numPr>
        <w:spacing w:after="0" w:line="360" w:lineRule="auto"/>
        <w:rPr>
          <w:rFonts w:ascii="Arial" w:eastAsia="Times New Roman" w:hAnsi="Arial" w:cs="Arial"/>
          <w:sz w:val="24"/>
          <w:szCs w:val="24"/>
          <w:lang w:val="es-ES" w:eastAsia="es-ES"/>
        </w:rPr>
      </w:pPr>
      <w:r w:rsidRPr="00D71E16">
        <w:rPr>
          <w:rFonts w:ascii="Arial" w:eastAsia="Times New Roman" w:hAnsi="Arial" w:cs="Arial"/>
          <w:sz w:val="24"/>
          <w:szCs w:val="24"/>
          <w:lang w:val="es-ES" w:eastAsia="es-ES"/>
        </w:rPr>
        <w:t>Escribir quienes participan en esa actividad</w:t>
      </w:r>
    </w:p>
    <w:p w14:paraId="18E6EC2A" w14:textId="77777777" w:rsidR="00BC0E5E" w:rsidRPr="00D71E16" w:rsidRDefault="00BC0E5E" w:rsidP="000A0E6C">
      <w:pPr>
        <w:numPr>
          <w:ilvl w:val="0"/>
          <w:numId w:val="54"/>
        </w:numPr>
        <w:spacing w:after="0" w:line="360" w:lineRule="auto"/>
        <w:rPr>
          <w:rFonts w:ascii="Arial" w:eastAsia="Times New Roman" w:hAnsi="Arial" w:cs="Arial"/>
          <w:sz w:val="24"/>
          <w:szCs w:val="24"/>
          <w:lang w:val="es-ES" w:eastAsia="es-ES"/>
        </w:rPr>
      </w:pPr>
      <w:r w:rsidRPr="00D71E16">
        <w:rPr>
          <w:rFonts w:ascii="Arial" w:eastAsia="Times New Roman" w:hAnsi="Arial" w:cs="Arial"/>
          <w:sz w:val="24"/>
          <w:szCs w:val="24"/>
          <w:lang w:val="es-ES" w:eastAsia="es-ES"/>
        </w:rPr>
        <w:t xml:space="preserve">Escribir los comentarios referentes a cada punto si es que se tienen </w:t>
      </w:r>
    </w:p>
    <w:p w14:paraId="6DFEBC3B" w14:textId="77777777" w:rsidR="00BC0E5E" w:rsidRPr="00D71E16" w:rsidRDefault="00BC0E5E" w:rsidP="000A0E6C">
      <w:pPr>
        <w:numPr>
          <w:ilvl w:val="0"/>
          <w:numId w:val="54"/>
        </w:numPr>
        <w:spacing w:after="0" w:line="360" w:lineRule="auto"/>
        <w:rPr>
          <w:rFonts w:ascii="Arial" w:eastAsia="Times New Roman" w:hAnsi="Arial" w:cs="Arial"/>
          <w:sz w:val="24"/>
          <w:szCs w:val="24"/>
          <w:lang w:val="es-ES" w:eastAsia="es-ES"/>
        </w:rPr>
      </w:pPr>
      <w:r w:rsidRPr="00D71E16">
        <w:rPr>
          <w:rFonts w:ascii="Arial" w:eastAsia="Times New Roman" w:hAnsi="Arial" w:cs="Arial"/>
          <w:sz w:val="24"/>
          <w:szCs w:val="24"/>
          <w:lang w:val="es-ES" w:eastAsia="es-ES"/>
        </w:rPr>
        <w:t>Indicar el nombre y firma de la persona que funge como auditor/a líder</w:t>
      </w:r>
    </w:p>
    <w:p w14:paraId="60880D61" w14:textId="77777777" w:rsidR="00BC0E5E" w:rsidRPr="00D71E16" w:rsidRDefault="00BC0E5E" w:rsidP="000A0E6C">
      <w:pPr>
        <w:numPr>
          <w:ilvl w:val="0"/>
          <w:numId w:val="54"/>
        </w:numPr>
        <w:spacing w:after="0" w:line="360" w:lineRule="auto"/>
        <w:rPr>
          <w:rFonts w:ascii="Arial" w:eastAsia="Times New Roman" w:hAnsi="Arial" w:cs="Arial"/>
          <w:sz w:val="24"/>
          <w:szCs w:val="24"/>
          <w:lang w:val="es-ES" w:eastAsia="es-ES"/>
        </w:rPr>
      </w:pPr>
      <w:r w:rsidRPr="00D71E16">
        <w:rPr>
          <w:rFonts w:ascii="Arial" w:eastAsia="Times New Roman" w:hAnsi="Arial" w:cs="Arial"/>
          <w:sz w:val="24"/>
          <w:szCs w:val="24"/>
          <w:lang w:val="es-ES" w:eastAsia="es-ES"/>
        </w:rPr>
        <w:t>Indicar el nombre y firma de la o el Presidente del Comité (Titular del Ente Público)</w:t>
      </w:r>
    </w:p>
    <w:p w14:paraId="5E763C72" w14:textId="77777777" w:rsidR="00BC0E5E" w:rsidRPr="00D71E16" w:rsidRDefault="00BC0E5E" w:rsidP="000A0E6C">
      <w:pPr>
        <w:numPr>
          <w:ilvl w:val="0"/>
          <w:numId w:val="54"/>
        </w:numPr>
        <w:spacing w:after="0" w:line="360" w:lineRule="auto"/>
        <w:rPr>
          <w:rFonts w:ascii="Arial" w:eastAsia="Times New Roman" w:hAnsi="Arial" w:cs="Arial"/>
          <w:sz w:val="24"/>
          <w:szCs w:val="24"/>
          <w:lang w:val="es-ES" w:eastAsia="es-ES"/>
        </w:rPr>
      </w:pPr>
      <w:r w:rsidRPr="00D71E16">
        <w:rPr>
          <w:rFonts w:ascii="Arial" w:eastAsia="Times New Roman" w:hAnsi="Arial" w:cs="Arial"/>
          <w:sz w:val="24"/>
          <w:szCs w:val="24"/>
          <w:lang w:val="es-ES" w:eastAsia="es-ES"/>
        </w:rPr>
        <w:t>Indicar el nombre y firma de la persona en representación de la SEMUJER</w:t>
      </w:r>
    </w:p>
    <w:p w14:paraId="78F9C511" w14:textId="77777777" w:rsidR="00BC0E5E" w:rsidRPr="00D71E16" w:rsidRDefault="00BC0E5E" w:rsidP="00BC0E5E">
      <w:pPr>
        <w:spacing w:after="200" w:line="276" w:lineRule="auto"/>
        <w:rPr>
          <w:rFonts w:ascii="Arial" w:eastAsia="Arial" w:hAnsi="Arial" w:cs="Arial"/>
          <w:sz w:val="24"/>
          <w:szCs w:val="24"/>
          <w:lang w:eastAsia="es-MX"/>
        </w:rPr>
      </w:pPr>
    </w:p>
    <w:p w14:paraId="210A0D58" w14:textId="77777777" w:rsidR="00BC0E5E" w:rsidRPr="00D71E16" w:rsidRDefault="00BC0E5E" w:rsidP="00BC0E5E">
      <w:pPr>
        <w:spacing w:after="200" w:line="276" w:lineRule="auto"/>
        <w:rPr>
          <w:rFonts w:ascii="Arial" w:eastAsia="Arial" w:hAnsi="Arial" w:cs="Arial"/>
          <w:sz w:val="24"/>
          <w:szCs w:val="24"/>
          <w:lang w:eastAsia="es-MX"/>
        </w:rPr>
      </w:pPr>
    </w:p>
    <w:p w14:paraId="19AEBFAA" w14:textId="77777777" w:rsidR="00BC0E5E" w:rsidRPr="00D71E16" w:rsidRDefault="00BC0E5E" w:rsidP="00BC0E5E">
      <w:pPr>
        <w:tabs>
          <w:tab w:val="center" w:pos="4320"/>
          <w:tab w:val="right" w:pos="8640"/>
        </w:tabs>
        <w:spacing w:after="0" w:line="240" w:lineRule="auto"/>
        <w:jc w:val="center"/>
        <w:rPr>
          <w:rFonts w:ascii="Arial" w:eastAsia="Times" w:hAnsi="Arial" w:cs="Arial"/>
          <w:b/>
          <w:sz w:val="24"/>
          <w:szCs w:val="24"/>
          <w:lang w:val="es-ES_tradnl" w:eastAsia="x-none"/>
        </w:rPr>
      </w:pPr>
    </w:p>
    <w:p w14:paraId="5FFB964D" w14:textId="77777777" w:rsidR="00BC0E5E" w:rsidRPr="00D71E16" w:rsidRDefault="00BC0E5E" w:rsidP="00BC0E5E">
      <w:pPr>
        <w:tabs>
          <w:tab w:val="center" w:pos="4320"/>
          <w:tab w:val="right" w:pos="8640"/>
        </w:tabs>
        <w:spacing w:after="0" w:line="240" w:lineRule="auto"/>
        <w:jc w:val="center"/>
        <w:rPr>
          <w:rFonts w:ascii="Arial" w:eastAsia="Times" w:hAnsi="Arial" w:cs="Arial"/>
          <w:b/>
          <w:sz w:val="24"/>
          <w:szCs w:val="24"/>
          <w:lang w:val="es-ES_tradnl" w:eastAsia="x-none"/>
        </w:rPr>
      </w:pPr>
    </w:p>
    <w:p w14:paraId="51C1F4FE" w14:textId="77777777" w:rsidR="00BC0E5E" w:rsidRPr="00D71E16" w:rsidRDefault="00BC0E5E" w:rsidP="00BC0E5E">
      <w:pPr>
        <w:tabs>
          <w:tab w:val="center" w:pos="4320"/>
          <w:tab w:val="right" w:pos="8640"/>
        </w:tabs>
        <w:spacing w:after="0" w:line="240" w:lineRule="auto"/>
        <w:jc w:val="center"/>
        <w:rPr>
          <w:rFonts w:ascii="Arial" w:eastAsia="Times" w:hAnsi="Arial" w:cs="Arial"/>
          <w:b/>
          <w:sz w:val="24"/>
          <w:szCs w:val="24"/>
          <w:lang w:val="es-ES_tradnl" w:eastAsia="x-none"/>
        </w:rPr>
      </w:pPr>
    </w:p>
    <w:p w14:paraId="18E09921" w14:textId="64C23D4A" w:rsidR="00BC0E5E" w:rsidRPr="00D71E16" w:rsidRDefault="00BC0E5E" w:rsidP="00BC0E5E">
      <w:pPr>
        <w:tabs>
          <w:tab w:val="center" w:pos="4320"/>
          <w:tab w:val="right" w:pos="8640"/>
        </w:tabs>
        <w:spacing w:after="0" w:line="240" w:lineRule="auto"/>
        <w:jc w:val="center"/>
        <w:rPr>
          <w:rFonts w:ascii="Arial" w:eastAsia="Times" w:hAnsi="Arial" w:cs="Arial"/>
          <w:b/>
          <w:sz w:val="24"/>
          <w:szCs w:val="24"/>
          <w:lang w:val="es-ES_tradnl" w:eastAsia="x-none"/>
        </w:rPr>
      </w:pPr>
    </w:p>
    <w:p w14:paraId="0AB61B99" w14:textId="074D7CA6" w:rsidR="004F08F0" w:rsidRPr="00D71E16" w:rsidRDefault="004F08F0" w:rsidP="00BC0E5E">
      <w:pPr>
        <w:tabs>
          <w:tab w:val="center" w:pos="4320"/>
          <w:tab w:val="right" w:pos="8640"/>
        </w:tabs>
        <w:spacing w:after="0" w:line="240" w:lineRule="auto"/>
        <w:jc w:val="center"/>
        <w:rPr>
          <w:rFonts w:ascii="Arial" w:eastAsia="Times" w:hAnsi="Arial" w:cs="Arial"/>
          <w:b/>
          <w:sz w:val="24"/>
          <w:szCs w:val="24"/>
          <w:lang w:val="es-ES_tradnl" w:eastAsia="x-none"/>
        </w:rPr>
      </w:pPr>
    </w:p>
    <w:p w14:paraId="42B3AB65" w14:textId="01C31949" w:rsidR="004F08F0" w:rsidRPr="00D71E16" w:rsidRDefault="004F08F0" w:rsidP="00BC0E5E">
      <w:pPr>
        <w:tabs>
          <w:tab w:val="center" w:pos="4320"/>
          <w:tab w:val="right" w:pos="8640"/>
        </w:tabs>
        <w:spacing w:after="0" w:line="240" w:lineRule="auto"/>
        <w:jc w:val="center"/>
        <w:rPr>
          <w:rFonts w:ascii="Arial" w:eastAsia="Times" w:hAnsi="Arial" w:cs="Arial"/>
          <w:b/>
          <w:sz w:val="24"/>
          <w:szCs w:val="24"/>
          <w:lang w:val="es-ES_tradnl" w:eastAsia="x-none"/>
        </w:rPr>
      </w:pPr>
    </w:p>
    <w:p w14:paraId="34ADC5F5" w14:textId="099029F1" w:rsidR="004F08F0" w:rsidRPr="00D71E16" w:rsidRDefault="004F08F0" w:rsidP="00BC0E5E">
      <w:pPr>
        <w:tabs>
          <w:tab w:val="center" w:pos="4320"/>
          <w:tab w:val="right" w:pos="8640"/>
        </w:tabs>
        <w:spacing w:after="0" w:line="240" w:lineRule="auto"/>
        <w:jc w:val="center"/>
        <w:rPr>
          <w:rFonts w:ascii="Arial" w:eastAsia="Times" w:hAnsi="Arial" w:cs="Arial"/>
          <w:b/>
          <w:sz w:val="24"/>
          <w:szCs w:val="24"/>
          <w:lang w:val="es-ES_tradnl" w:eastAsia="x-none"/>
        </w:rPr>
      </w:pPr>
    </w:p>
    <w:p w14:paraId="7AA5B62C" w14:textId="424ABBF5" w:rsidR="004F08F0" w:rsidRPr="00D71E16" w:rsidRDefault="004F08F0" w:rsidP="00BC0E5E">
      <w:pPr>
        <w:tabs>
          <w:tab w:val="center" w:pos="4320"/>
          <w:tab w:val="right" w:pos="8640"/>
        </w:tabs>
        <w:spacing w:after="0" w:line="240" w:lineRule="auto"/>
        <w:jc w:val="center"/>
        <w:rPr>
          <w:rFonts w:ascii="Arial" w:eastAsia="Times" w:hAnsi="Arial" w:cs="Arial"/>
          <w:b/>
          <w:sz w:val="24"/>
          <w:szCs w:val="24"/>
          <w:lang w:val="es-ES_tradnl" w:eastAsia="x-none"/>
        </w:rPr>
      </w:pPr>
    </w:p>
    <w:p w14:paraId="48197727" w14:textId="13FCE225" w:rsidR="004F08F0" w:rsidRPr="00D71E16" w:rsidRDefault="004F08F0" w:rsidP="00BC0E5E">
      <w:pPr>
        <w:tabs>
          <w:tab w:val="center" w:pos="4320"/>
          <w:tab w:val="right" w:pos="8640"/>
        </w:tabs>
        <w:spacing w:after="0" w:line="240" w:lineRule="auto"/>
        <w:jc w:val="center"/>
        <w:rPr>
          <w:rFonts w:ascii="Arial" w:eastAsia="Times" w:hAnsi="Arial" w:cs="Arial"/>
          <w:b/>
          <w:sz w:val="24"/>
          <w:szCs w:val="24"/>
          <w:lang w:val="es-ES_tradnl" w:eastAsia="x-none"/>
        </w:rPr>
      </w:pPr>
    </w:p>
    <w:p w14:paraId="677C6A26" w14:textId="2B01234D" w:rsidR="004F08F0" w:rsidRPr="00D71E16" w:rsidRDefault="004F08F0" w:rsidP="00BC0E5E">
      <w:pPr>
        <w:tabs>
          <w:tab w:val="center" w:pos="4320"/>
          <w:tab w:val="right" w:pos="8640"/>
        </w:tabs>
        <w:spacing w:after="0" w:line="240" w:lineRule="auto"/>
        <w:jc w:val="center"/>
        <w:rPr>
          <w:rFonts w:ascii="Arial" w:eastAsia="Times" w:hAnsi="Arial" w:cs="Arial"/>
          <w:b/>
          <w:sz w:val="24"/>
          <w:szCs w:val="24"/>
          <w:lang w:val="es-ES_tradnl" w:eastAsia="x-none"/>
        </w:rPr>
      </w:pPr>
    </w:p>
    <w:p w14:paraId="65B3FF3C" w14:textId="45539ED4" w:rsidR="004F08F0" w:rsidRPr="00D71E16" w:rsidRDefault="004F08F0" w:rsidP="00BC0E5E">
      <w:pPr>
        <w:tabs>
          <w:tab w:val="center" w:pos="4320"/>
          <w:tab w:val="right" w:pos="8640"/>
        </w:tabs>
        <w:spacing w:after="0" w:line="240" w:lineRule="auto"/>
        <w:jc w:val="center"/>
        <w:rPr>
          <w:rFonts w:ascii="Arial" w:eastAsia="Times" w:hAnsi="Arial" w:cs="Arial"/>
          <w:b/>
          <w:sz w:val="24"/>
          <w:szCs w:val="24"/>
          <w:lang w:val="es-ES_tradnl" w:eastAsia="x-none"/>
        </w:rPr>
      </w:pPr>
    </w:p>
    <w:p w14:paraId="3400F26C" w14:textId="2360F70C" w:rsidR="004F08F0" w:rsidRPr="00D71E16" w:rsidRDefault="004F08F0" w:rsidP="00BC0E5E">
      <w:pPr>
        <w:tabs>
          <w:tab w:val="center" w:pos="4320"/>
          <w:tab w:val="right" w:pos="8640"/>
        </w:tabs>
        <w:spacing w:after="0" w:line="240" w:lineRule="auto"/>
        <w:jc w:val="center"/>
        <w:rPr>
          <w:rFonts w:ascii="Arial" w:eastAsia="Times" w:hAnsi="Arial" w:cs="Arial"/>
          <w:b/>
          <w:sz w:val="24"/>
          <w:szCs w:val="24"/>
          <w:lang w:val="es-ES_tradnl" w:eastAsia="x-none"/>
        </w:rPr>
      </w:pPr>
    </w:p>
    <w:p w14:paraId="59F24AB8" w14:textId="60CD83AE" w:rsidR="004F08F0" w:rsidRDefault="004F08F0" w:rsidP="00BC0E5E">
      <w:pPr>
        <w:tabs>
          <w:tab w:val="center" w:pos="4320"/>
          <w:tab w:val="right" w:pos="8640"/>
        </w:tabs>
        <w:spacing w:after="0" w:line="240" w:lineRule="auto"/>
        <w:jc w:val="center"/>
        <w:rPr>
          <w:rFonts w:ascii="Arial" w:eastAsia="Times" w:hAnsi="Arial" w:cs="Arial"/>
          <w:b/>
          <w:sz w:val="24"/>
          <w:szCs w:val="24"/>
          <w:lang w:val="es-ES_tradnl" w:eastAsia="x-none"/>
        </w:rPr>
      </w:pPr>
    </w:p>
    <w:p w14:paraId="47418939" w14:textId="383A267A" w:rsidR="00F8697B" w:rsidRDefault="00F8697B" w:rsidP="00BC0E5E">
      <w:pPr>
        <w:tabs>
          <w:tab w:val="center" w:pos="4320"/>
          <w:tab w:val="right" w:pos="8640"/>
        </w:tabs>
        <w:spacing w:after="0" w:line="240" w:lineRule="auto"/>
        <w:jc w:val="center"/>
        <w:rPr>
          <w:rFonts w:ascii="Arial" w:eastAsia="Times" w:hAnsi="Arial" w:cs="Arial"/>
          <w:b/>
          <w:sz w:val="24"/>
          <w:szCs w:val="24"/>
          <w:lang w:val="es-ES_tradnl" w:eastAsia="x-none"/>
        </w:rPr>
      </w:pPr>
    </w:p>
    <w:p w14:paraId="29E2D6D6" w14:textId="7E589246" w:rsidR="00F8697B" w:rsidRDefault="00F8697B" w:rsidP="00BC0E5E">
      <w:pPr>
        <w:tabs>
          <w:tab w:val="center" w:pos="4320"/>
          <w:tab w:val="right" w:pos="8640"/>
        </w:tabs>
        <w:spacing w:after="0" w:line="240" w:lineRule="auto"/>
        <w:jc w:val="center"/>
        <w:rPr>
          <w:rFonts w:ascii="Arial" w:eastAsia="Times" w:hAnsi="Arial" w:cs="Arial"/>
          <w:b/>
          <w:sz w:val="24"/>
          <w:szCs w:val="24"/>
          <w:lang w:val="es-ES_tradnl" w:eastAsia="x-none"/>
        </w:rPr>
      </w:pPr>
    </w:p>
    <w:p w14:paraId="26F09306" w14:textId="76450FF0" w:rsidR="00F8697B" w:rsidRDefault="00F8697B" w:rsidP="00BC0E5E">
      <w:pPr>
        <w:tabs>
          <w:tab w:val="center" w:pos="4320"/>
          <w:tab w:val="right" w:pos="8640"/>
        </w:tabs>
        <w:spacing w:after="0" w:line="240" w:lineRule="auto"/>
        <w:jc w:val="center"/>
        <w:rPr>
          <w:rFonts w:ascii="Arial" w:eastAsia="Times" w:hAnsi="Arial" w:cs="Arial"/>
          <w:b/>
          <w:sz w:val="24"/>
          <w:szCs w:val="24"/>
          <w:lang w:val="es-ES_tradnl" w:eastAsia="x-none"/>
        </w:rPr>
      </w:pPr>
    </w:p>
    <w:p w14:paraId="52816452" w14:textId="48F27AA0" w:rsidR="00F8697B" w:rsidRDefault="00F8697B" w:rsidP="00BC0E5E">
      <w:pPr>
        <w:tabs>
          <w:tab w:val="center" w:pos="4320"/>
          <w:tab w:val="right" w:pos="8640"/>
        </w:tabs>
        <w:spacing w:after="0" w:line="240" w:lineRule="auto"/>
        <w:jc w:val="center"/>
        <w:rPr>
          <w:rFonts w:ascii="Arial" w:eastAsia="Times" w:hAnsi="Arial" w:cs="Arial"/>
          <w:b/>
          <w:sz w:val="24"/>
          <w:szCs w:val="24"/>
          <w:lang w:val="es-ES_tradnl" w:eastAsia="x-none"/>
        </w:rPr>
      </w:pPr>
    </w:p>
    <w:p w14:paraId="195727FD" w14:textId="3FA5E2E9" w:rsidR="00F8697B" w:rsidRDefault="00F8697B" w:rsidP="00BC0E5E">
      <w:pPr>
        <w:tabs>
          <w:tab w:val="center" w:pos="4320"/>
          <w:tab w:val="right" w:pos="8640"/>
        </w:tabs>
        <w:spacing w:after="0" w:line="240" w:lineRule="auto"/>
        <w:jc w:val="center"/>
        <w:rPr>
          <w:rFonts w:ascii="Arial" w:eastAsia="Times" w:hAnsi="Arial" w:cs="Arial"/>
          <w:b/>
          <w:sz w:val="24"/>
          <w:szCs w:val="24"/>
          <w:lang w:val="es-ES_tradnl" w:eastAsia="x-none"/>
        </w:rPr>
      </w:pPr>
    </w:p>
    <w:p w14:paraId="59FEE1DB" w14:textId="222B66E7" w:rsidR="00F8697B" w:rsidRDefault="00F8697B" w:rsidP="00BC0E5E">
      <w:pPr>
        <w:tabs>
          <w:tab w:val="center" w:pos="4320"/>
          <w:tab w:val="right" w:pos="8640"/>
        </w:tabs>
        <w:spacing w:after="0" w:line="240" w:lineRule="auto"/>
        <w:jc w:val="center"/>
        <w:rPr>
          <w:rFonts w:ascii="Arial" w:eastAsia="Times" w:hAnsi="Arial" w:cs="Arial"/>
          <w:b/>
          <w:sz w:val="24"/>
          <w:szCs w:val="24"/>
          <w:lang w:val="es-ES_tradnl" w:eastAsia="x-none"/>
        </w:rPr>
      </w:pPr>
    </w:p>
    <w:p w14:paraId="7617654F" w14:textId="77777777" w:rsidR="00F8697B" w:rsidRPr="00D71E16" w:rsidRDefault="00F8697B" w:rsidP="00BC0E5E">
      <w:pPr>
        <w:tabs>
          <w:tab w:val="center" w:pos="4320"/>
          <w:tab w:val="right" w:pos="8640"/>
        </w:tabs>
        <w:spacing w:after="0" w:line="240" w:lineRule="auto"/>
        <w:jc w:val="center"/>
        <w:rPr>
          <w:rFonts w:ascii="Arial" w:eastAsia="Times" w:hAnsi="Arial" w:cs="Arial"/>
          <w:b/>
          <w:sz w:val="24"/>
          <w:szCs w:val="24"/>
          <w:lang w:val="es-ES_tradnl" w:eastAsia="x-none"/>
        </w:rPr>
      </w:pPr>
    </w:p>
    <w:p w14:paraId="306E6DB8" w14:textId="77777777" w:rsidR="004F08F0" w:rsidRPr="00D71E16" w:rsidRDefault="004F08F0" w:rsidP="00BC0E5E">
      <w:pPr>
        <w:tabs>
          <w:tab w:val="center" w:pos="4320"/>
          <w:tab w:val="right" w:pos="8640"/>
        </w:tabs>
        <w:spacing w:after="0" w:line="240" w:lineRule="auto"/>
        <w:jc w:val="center"/>
        <w:rPr>
          <w:rFonts w:ascii="Arial" w:eastAsia="Times" w:hAnsi="Arial" w:cs="Arial"/>
          <w:b/>
          <w:sz w:val="24"/>
          <w:szCs w:val="24"/>
          <w:lang w:val="es-ES_tradnl" w:eastAsia="x-none"/>
        </w:rPr>
      </w:pPr>
    </w:p>
    <w:p w14:paraId="7B5F4D31" w14:textId="77777777" w:rsidR="00BC0E5E" w:rsidRPr="00D71E16" w:rsidRDefault="00BC0E5E" w:rsidP="00BC0E5E">
      <w:pPr>
        <w:tabs>
          <w:tab w:val="center" w:pos="4320"/>
          <w:tab w:val="right" w:pos="8640"/>
        </w:tabs>
        <w:spacing w:after="0" w:line="240" w:lineRule="auto"/>
        <w:jc w:val="center"/>
        <w:rPr>
          <w:rFonts w:ascii="Arial" w:eastAsia="Times" w:hAnsi="Arial" w:cs="Arial"/>
          <w:b/>
          <w:sz w:val="24"/>
          <w:szCs w:val="24"/>
          <w:lang w:val="es-ES_tradnl" w:eastAsia="x-none"/>
        </w:rPr>
      </w:pPr>
    </w:p>
    <w:p w14:paraId="57B4CBA2" w14:textId="77777777" w:rsidR="004F08F0" w:rsidRPr="00D71E16" w:rsidRDefault="004F08F0" w:rsidP="00BC0E5E">
      <w:pPr>
        <w:tabs>
          <w:tab w:val="center" w:pos="4320"/>
          <w:tab w:val="right" w:pos="8640"/>
        </w:tabs>
        <w:spacing w:after="0" w:line="240" w:lineRule="auto"/>
        <w:jc w:val="center"/>
        <w:rPr>
          <w:rFonts w:ascii="Arial" w:eastAsia="Times" w:hAnsi="Arial" w:cs="Arial"/>
          <w:b/>
          <w:sz w:val="24"/>
          <w:szCs w:val="24"/>
          <w:lang w:val="es-ES_tradnl" w:eastAsia="x-none"/>
        </w:rPr>
      </w:pPr>
    </w:p>
    <w:p w14:paraId="12215893" w14:textId="1773FCC5" w:rsidR="00BC0E5E" w:rsidRPr="00D71E16" w:rsidRDefault="00BC0E5E" w:rsidP="00BC0E5E">
      <w:pPr>
        <w:tabs>
          <w:tab w:val="center" w:pos="4320"/>
          <w:tab w:val="right" w:pos="8640"/>
        </w:tabs>
        <w:spacing w:after="0" w:line="240" w:lineRule="auto"/>
        <w:jc w:val="center"/>
        <w:rPr>
          <w:rFonts w:ascii="Arial" w:eastAsia="Times" w:hAnsi="Arial" w:cs="Arial"/>
          <w:b/>
          <w:sz w:val="24"/>
          <w:szCs w:val="24"/>
          <w:lang w:val="es-ES_tradnl" w:eastAsia="x-none"/>
        </w:rPr>
      </w:pPr>
      <w:r w:rsidRPr="00D71E16">
        <w:rPr>
          <w:rFonts w:ascii="Arial" w:eastAsia="Times" w:hAnsi="Arial" w:cs="Arial"/>
          <w:b/>
          <w:sz w:val="24"/>
          <w:szCs w:val="24"/>
          <w:lang w:val="es-ES_tradnl" w:eastAsia="x-none"/>
        </w:rPr>
        <w:lastRenderedPageBreak/>
        <w:t>Lista de Verificación</w:t>
      </w:r>
    </w:p>
    <w:p w14:paraId="244FB7FA" w14:textId="77777777" w:rsidR="00BC0E5E" w:rsidRPr="00D71E16" w:rsidRDefault="00BC0E5E" w:rsidP="00BC0E5E">
      <w:pPr>
        <w:tabs>
          <w:tab w:val="center" w:pos="4320"/>
          <w:tab w:val="right" w:pos="8640"/>
        </w:tabs>
        <w:spacing w:after="0" w:line="240" w:lineRule="auto"/>
        <w:jc w:val="center"/>
        <w:rPr>
          <w:rFonts w:ascii="Arial" w:eastAsia="Times" w:hAnsi="Arial" w:cs="Arial"/>
          <w:b/>
          <w:sz w:val="24"/>
          <w:szCs w:val="24"/>
          <w:lang w:val="es-ES_tradnl" w:eastAsia="x-none"/>
        </w:rPr>
      </w:pPr>
      <w:r w:rsidRPr="00D71E16">
        <w:rPr>
          <w:rFonts w:ascii="Arial" w:eastAsia="Times" w:hAnsi="Arial" w:cs="Arial"/>
          <w:b/>
          <w:sz w:val="24"/>
          <w:szCs w:val="24"/>
          <w:lang w:val="es-ES_tradnl" w:eastAsia="x-none"/>
        </w:rPr>
        <w:t>Anexo 10</w:t>
      </w:r>
    </w:p>
    <w:p w14:paraId="2151AA9E" w14:textId="77777777" w:rsidR="00BC0E5E" w:rsidRPr="00D71E16" w:rsidRDefault="00BC0E5E" w:rsidP="00BC0E5E">
      <w:pPr>
        <w:spacing w:after="200" w:line="276" w:lineRule="auto"/>
        <w:rPr>
          <w:rFonts w:ascii="Arial" w:eastAsia="Arial" w:hAnsi="Arial" w:cs="Arial"/>
          <w:sz w:val="24"/>
          <w:szCs w:val="24"/>
          <w:lang w:eastAsia="es-MX"/>
        </w:rPr>
      </w:pPr>
    </w:p>
    <w:p w14:paraId="550B3D19" w14:textId="77777777" w:rsidR="00BC0E5E" w:rsidRPr="00D71E16" w:rsidRDefault="00BC0E5E" w:rsidP="00BC0E5E">
      <w:pPr>
        <w:spacing w:after="200" w:line="276" w:lineRule="auto"/>
        <w:rPr>
          <w:rFonts w:ascii="Arial" w:eastAsia="Arial" w:hAnsi="Arial" w:cs="Arial"/>
          <w:sz w:val="24"/>
          <w:szCs w:val="24"/>
          <w:lang w:eastAsia="es-MX"/>
        </w:rPr>
      </w:pPr>
      <w:r w:rsidRPr="00D71E16">
        <w:rPr>
          <w:rFonts w:ascii="Arial" w:eastAsia="Calibri" w:hAnsi="Arial" w:cs="Arial"/>
          <w:noProof/>
          <w:sz w:val="24"/>
          <w:szCs w:val="24"/>
          <w:lang w:eastAsia="es-MX"/>
        </w:rPr>
        <w:drawing>
          <wp:inline distT="0" distB="0" distL="0" distR="0" wp14:anchorId="2581DDB1" wp14:editId="02228D6C">
            <wp:extent cx="5953125" cy="3145790"/>
            <wp:effectExtent l="0" t="0" r="9525"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2921" t="17580" r="13865" b="6995"/>
                    <a:stretch/>
                  </pic:blipFill>
                  <pic:spPr bwMode="auto">
                    <a:xfrm>
                      <a:off x="0" y="0"/>
                      <a:ext cx="5953125" cy="3145790"/>
                    </a:xfrm>
                    <a:prstGeom prst="rect">
                      <a:avLst/>
                    </a:prstGeom>
                    <a:ln>
                      <a:noFill/>
                    </a:ln>
                    <a:extLst>
                      <a:ext uri="{53640926-AAD7-44D8-BBD7-CCE9431645EC}">
                        <a14:shadowObscured xmlns:a14="http://schemas.microsoft.com/office/drawing/2010/main"/>
                      </a:ext>
                    </a:extLst>
                  </pic:spPr>
                </pic:pic>
              </a:graphicData>
            </a:graphic>
          </wp:inline>
        </w:drawing>
      </w:r>
    </w:p>
    <w:p w14:paraId="2B33CFC9" w14:textId="77777777" w:rsidR="00BC0E5E" w:rsidRPr="00D71E16" w:rsidRDefault="00BC0E5E" w:rsidP="000A0E6C">
      <w:pPr>
        <w:numPr>
          <w:ilvl w:val="0"/>
          <w:numId w:val="55"/>
        </w:numPr>
        <w:spacing w:after="0" w:line="360" w:lineRule="auto"/>
        <w:rPr>
          <w:rFonts w:ascii="Arial" w:eastAsia="Times" w:hAnsi="Arial" w:cs="Arial"/>
          <w:sz w:val="24"/>
          <w:szCs w:val="24"/>
          <w:lang w:val="es-ES_tradnl" w:eastAsia="es-ES"/>
        </w:rPr>
      </w:pPr>
      <w:r w:rsidRPr="00D71E16">
        <w:rPr>
          <w:rFonts w:ascii="Arial" w:eastAsia="Times" w:hAnsi="Arial" w:cs="Arial"/>
          <w:sz w:val="24"/>
          <w:szCs w:val="24"/>
          <w:lang w:val="es-ES_tradnl" w:eastAsia="es-ES"/>
        </w:rPr>
        <w:t>Indicar el número de auditoría correspondiente</w:t>
      </w:r>
    </w:p>
    <w:p w14:paraId="7DB7147A" w14:textId="77777777" w:rsidR="00BC0E5E" w:rsidRPr="00D71E16" w:rsidRDefault="00BC0E5E" w:rsidP="000A0E6C">
      <w:pPr>
        <w:numPr>
          <w:ilvl w:val="0"/>
          <w:numId w:val="55"/>
        </w:numPr>
        <w:spacing w:after="0" w:line="360" w:lineRule="auto"/>
        <w:rPr>
          <w:rFonts w:ascii="Arial" w:eastAsia="Times" w:hAnsi="Arial" w:cs="Arial"/>
          <w:sz w:val="24"/>
          <w:szCs w:val="24"/>
          <w:lang w:val="es-ES_tradnl" w:eastAsia="es-ES"/>
        </w:rPr>
      </w:pPr>
      <w:r w:rsidRPr="00D71E16">
        <w:rPr>
          <w:rFonts w:ascii="Arial" w:eastAsia="Times" w:hAnsi="Arial" w:cs="Arial"/>
          <w:sz w:val="24"/>
          <w:szCs w:val="24"/>
          <w:lang w:val="es-ES_tradnl" w:eastAsia="es-ES"/>
        </w:rPr>
        <w:t>Indicar el nombre la o las personas encargadas de revisar los requisitos correspondientes</w:t>
      </w:r>
    </w:p>
    <w:p w14:paraId="739990F1" w14:textId="77777777" w:rsidR="00BC0E5E" w:rsidRPr="00D71E16" w:rsidRDefault="00BC0E5E" w:rsidP="000A0E6C">
      <w:pPr>
        <w:numPr>
          <w:ilvl w:val="0"/>
          <w:numId w:val="55"/>
        </w:numPr>
        <w:spacing w:after="0" w:line="360" w:lineRule="auto"/>
        <w:rPr>
          <w:rFonts w:ascii="Arial" w:eastAsia="Times" w:hAnsi="Arial" w:cs="Arial"/>
          <w:sz w:val="24"/>
          <w:szCs w:val="24"/>
          <w:lang w:val="es-ES_tradnl" w:eastAsia="es-ES"/>
        </w:rPr>
      </w:pPr>
      <w:r w:rsidRPr="00D71E16">
        <w:rPr>
          <w:rFonts w:ascii="Arial" w:eastAsia="Times" w:hAnsi="Arial" w:cs="Arial"/>
          <w:sz w:val="24"/>
          <w:szCs w:val="24"/>
          <w:lang w:val="es-ES_tradnl" w:eastAsia="es-ES"/>
        </w:rPr>
        <w:t>Indicar el área o evento correspondiente que se está auditando (es decir la etapa, requisito, etc.)</w:t>
      </w:r>
    </w:p>
    <w:p w14:paraId="655A5ADF" w14:textId="77777777" w:rsidR="00BC0E5E" w:rsidRPr="00D71E16" w:rsidRDefault="00BC0E5E" w:rsidP="000A0E6C">
      <w:pPr>
        <w:numPr>
          <w:ilvl w:val="0"/>
          <w:numId w:val="55"/>
        </w:numPr>
        <w:spacing w:after="0" w:line="360" w:lineRule="auto"/>
        <w:rPr>
          <w:rFonts w:ascii="Arial" w:eastAsia="Times" w:hAnsi="Arial" w:cs="Arial"/>
          <w:sz w:val="24"/>
          <w:szCs w:val="24"/>
          <w:lang w:val="es-ES_tradnl" w:eastAsia="es-ES"/>
        </w:rPr>
      </w:pPr>
      <w:r w:rsidRPr="00D71E16">
        <w:rPr>
          <w:rFonts w:ascii="Arial" w:eastAsia="Times" w:hAnsi="Arial" w:cs="Arial"/>
          <w:sz w:val="24"/>
          <w:szCs w:val="24"/>
          <w:lang w:val="es-ES_tradnl" w:eastAsia="es-ES"/>
        </w:rPr>
        <w:t>Escribir el nombre de la o las personas responsables del área o evento a auditar</w:t>
      </w:r>
    </w:p>
    <w:p w14:paraId="565CF773" w14:textId="77777777" w:rsidR="00BC0E5E" w:rsidRPr="00D71E16" w:rsidRDefault="00BC0E5E" w:rsidP="000A0E6C">
      <w:pPr>
        <w:numPr>
          <w:ilvl w:val="0"/>
          <w:numId w:val="55"/>
        </w:numPr>
        <w:spacing w:after="0" w:line="360" w:lineRule="auto"/>
        <w:rPr>
          <w:rFonts w:ascii="Arial" w:eastAsia="Times" w:hAnsi="Arial" w:cs="Arial"/>
          <w:sz w:val="24"/>
          <w:szCs w:val="24"/>
          <w:lang w:val="es-ES_tradnl" w:eastAsia="es-ES"/>
        </w:rPr>
      </w:pPr>
      <w:r w:rsidRPr="00D71E16">
        <w:rPr>
          <w:rFonts w:ascii="Arial" w:eastAsia="Times" w:hAnsi="Arial" w:cs="Arial"/>
          <w:sz w:val="24"/>
          <w:szCs w:val="24"/>
          <w:lang w:val="es-ES_tradnl" w:eastAsia="es-ES"/>
        </w:rPr>
        <w:t>Indicar el número consecutivo de las preguntas</w:t>
      </w:r>
    </w:p>
    <w:p w14:paraId="478DD9D5" w14:textId="77777777" w:rsidR="00BC0E5E" w:rsidRPr="00D71E16" w:rsidRDefault="00BC0E5E" w:rsidP="000A0E6C">
      <w:pPr>
        <w:numPr>
          <w:ilvl w:val="0"/>
          <w:numId w:val="55"/>
        </w:numPr>
        <w:spacing w:after="0" w:line="360" w:lineRule="auto"/>
        <w:rPr>
          <w:rFonts w:ascii="Arial" w:eastAsia="Times" w:hAnsi="Arial" w:cs="Arial"/>
          <w:sz w:val="24"/>
          <w:szCs w:val="24"/>
          <w:lang w:val="es-ES_tradnl" w:eastAsia="es-ES"/>
        </w:rPr>
      </w:pPr>
      <w:r w:rsidRPr="00D71E16">
        <w:rPr>
          <w:rFonts w:ascii="Arial" w:eastAsia="Times" w:hAnsi="Arial" w:cs="Arial"/>
          <w:sz w:val="24"/>
          <w:szCs w:val="24"/>
          <w:lang w:val="es-ES_tradnl" w:eastAsia="es-ES"/>
        </w:rPr>
        <w:t>Escribir la pregunta de la evidencia a buscar (se realizan las preguntas de acuerdo a los requisitos que se están auditando)</w:t>
      </w:r>
    </w:p>
    <w:p w14:paraId="27EA9F2A" w14:textId="77777777" w:rsidR="00BC0E5E" w:rsidRPr="00D71E16" w:rsidRDefault="00BC0E5E" w:rsidP="000A0E6C">
      <w:pPr>
        <w:numPr>
          <w:ilvl w:val="0"/>
          <w:numId w:val="55"/>
        </w:numPr>
        <w:spacing w:after="0" w:line="360" w:lineRule="auto"/>
        <w:rPr>
          <w:rFonts w:ascii="Arial" w:eastAsia="Times" w:hAnsi="Arial" w:cs="Arial"/>
          <w:sz w:val="24"/>
          <w:szCs w:val="24"/>
          <w:lang w:val="es-ES_tradnl" w:eastAsia="es-ES"/>
        </w:rPr>
      </w:pPr>
      <w:r w:rsidRPr="00D71E16">
        <w:rPr>
          <w:rFonts w:ascii="Arial" w:eastAsia="Times" w:hAnsi="Arial" w:cs="Arial"/>
          <w:sz w:val="24"/>
          <w:szCs w:val="24"/>
          <w:lang w:val="es-ES_tradnl" w:eastAsia="es-ES"/>
        </w:rPr>
        <w:t>Escribir el requisito correspondiente que se está auditando</w:t>
      </w:r>
    </w:p>
    <w:p w14:paraId="6EE8DF7A" w14:textId="77777777" w:rsidR="00BC0E5E" w:rsidRPr="00D71E16" w:rsidRDefault="00BC0E5E" w:rsidP="000A0E6C">
      <w:pPr>
        <w:numPr>
          <w:ilvl w:val="0"/>
          <w:numId w:val="55"/>
        </w:numPr>
        <w:spacing w:after="0" w:line="360" w:lineRule="auto"/>
        <w:rPr>
          <w:rFonts w:ascii="Arial" w:eastAsia="Times" w:hAnsi="Arial" w:cs="Arial"/>
          <w:sz w:val="24"/>
          <w:szCs w:val="24"/>
          <w:lang w:val="es-ES_tradnl" w:eastAsia="es-ES"/>
        </w:rPr>
      </w:pPr>
      <w:r w:rsidRPr="00D71E16">
        <w:rPr>
          <w:rFonts w:ascii="Arial" w:eastAsia="Times" w:hAnsi="Arial" w:cs="Arial"/>
          <w:sz w:val="24"/>
          <w:szCs w:val="24"/>
          <w:lang w:val="es-ES_tradnl" w:eastAsia="es-ES"/>
        </w:rPr>
        <w:t>Indicar las observaciones (en caso de que existan) sobre cada uno de los puntos que se están auditando</w:t>
      </w:r>
    </w:p>
    <w:p w14:paraId="76D247A0" w14:textId="77777777" w:rsidR="00BC0E5E" w:rsidRPr="00D71E16" w:rsidRDefault="00BC0E5E" w:rsidP="000A0E6C">
      <w:pPr>
        <w:numPr>
          <w:ilvl w:val="0"/>
          <w:numId w:val="55"/>
        </w:numPr>
        <w:spacing w:after="0" w:line="360" w:lineRule="auto"/>
        <w:rPr>
          <w:rFonts w:ascii="Arial" w:eastAsia="Times" w:hAnsi="Arial" w:cs="Arial"/>
          <w:sz w:val="24"/>
          <w:szCs w:val="24"/>
          <w:lang w:val="es-ES_tradnl" w:eastAsia="es-ES"/>
        </w:rPr>
      </w:pPr>
      <w:r w:rsidRPr="00D71E16">
        <w:rPr>
          <w:rFonts w:ascii="Arial" w:eastAsia="Times" w:hAnsi="Arial" w:cs="Arial"/>
          <w:sz w:val="24"/>
          <w:szCs w:val="24"/>
          <w:lang w:val="es-ES_tradnl" w:eastAsia="es-ES"/>
        </w:rPr>
        <w:t>Señalar en caso de que el punto que se está auditando cumple (es decir está correcto)</w:t>
      </w:r>
    </w:p>
    <w:p w14:paraId="7C12AC26" w14:textId="77777777" w:rsidR="00BC0E5E" w:rsidRPr="00D71E16" w:rsidRDefault="00BC0E5E" w:rsidP="000A0E6C">
      <w:pPr>
        <w:numPr>
          <w:ilvl w:val="0"/>
          <w:numId w:val="55"/>
        </w:numPr>
        <w:spacing w:after="0" w:line="360" w:lineRule="auto"/>
        <w:rPr>
          <w:rFonts w:ascii="Arial" w:eastAsia="Times" w:hAnsi="Arial" w:cs="Arial"/>
          <w:sz w:val="24"/>
          <w:szCs w:val="24"/>
          <w:lang w:val="es-ES_tradnl" w:eastAsia="es-ES"/>
        </w:rPr>
      </w:pPr>
      <w:r w:rsidRPr="00D71E16">
        <w:rPr>
          <w:rFonts w:ascii="Arial" w:eastAsia="Times" w:hAnsi="Arial" w:cs="Arial"/>
          <w:sz w:val="24"/>
          <w:szCs w:val="24"/>
          <w:lang w:val="es-ES_tradnl" w:eastAsia="es-ES"/>
        </w:rPr>
        <w:lastRenderedPageBreak/>
        <w:t>Señalar en caso de que el punto que se está auditando no cumple (es decir no está correcto lo solicitado o no se tiene)</w:t>
      </w:r>
    </w:p>
    <w:p w14:paraId="736324B7" w14:textId="77777777" w:rsidR="00BC0E5E" w:rsidRPr="00D71E16" w:rsidRDefault="00BC0E5E" w:rsidP="000A0E6C">
      <w:pPr>
        <w:numPr>
          <w:ilvl w:val="0"/>
          <w:numId w:val="55"/>
        </w:numPr>
        <w:spacing w:after="0" w:line="360" w:lineRule="auto"/>
        <w:rPr>
          <w:rFonts w:ascii="Arial" w:eastAsia="Times" w:hAnsi="Arial" w:cs="Arial"/>
          <w:sz w:val="24"/>
          <w:szCs w:val="24"/>
          <w:lang w:val="es-ES_tradnl" w:eastAsia="es-ES"/>
        </w:rPr>
      </w:pPr>
      <w:r w:rsidRPr="00D71E16">
        <w:rPr>
          <w:rFonts w:ascii="Arial" w:eastAsia="Times" w:hAnsi="Arial" w:cs="Arial"/>
          <w:sz w:val="24"/>
          <w:szCs w:val="24"/>
          <w:lang w:val="es-ES_tradnl" w:eastAsia="es-ES"/>
        </w:rPr>
        <w:t>Escribir el número del o de los requisitos exactos que se están incumpliendo</w:t>
      </w:r>
    </w:p>
    <w:p w14:paraId="3D846483" w14:textId="77777777" w:rsidR="00BC0E5E" w:rsidRPr="00D71E16" w:rsidRDefault="00BC0E5E" w:rsidP="000A0E6C">
      <w:pPr>
        <w:numPr>
          <w:ilvl w:val="0"/>
          <w:numId w:val="55"/>
        </w:numPr>
        <w:spacing w:after="0" w:line="360" w:lineRule="auto"/>
        <w:rPr>
          <w:rFonts w:ascii="Arial" w:eastAsia="Times" w:hAnsi="Arial" w:cs="Arial"/>
          <w:sz w:val="24"/>
          <w:szCs w:val="24"/>
          <w:lang w:val="es-ES_tradnl" w:eastAsia="es-ES"/>
        </w:rPr>
      </w:pPr>
      <w:r w:rsidRPr="00D71E16">
        <w:rPr>
          <w:rFonts w:ascii="Arial" w:eastAsia="Times" w:hAnsi="Arial" w:cs="Arial"/>
          <w:sz w:val="24"/>
          <w:szCs w:val="24"/>
          <w:lang w:val="es-ES_tradnl" w:eastAsia="es-ES"/>
        </w:rPr>
        <w:t>Escribir la fecha en la que se está encontrando el o los requisitos incumplidos</w:t>
      </w:r>
    </w:p>
    <w:p w14:paraId="1B10BBF3" w14:textId="77777777" w:rsidR="00BC0E5E" w:rsidRPr="00D71E16" w:rsidRDefault="00BC0E5E" w:rsidP="000A0E6C">
      <w:pPr>
        <w:numPr>
          <w:ilvl w:val="0"/>
          <w:numId w:val="55"/>
        </w:numPr>
        <w:spacing w:after="0" w:line="360" w:lineRule="auto"/>
        <w:rPr>
          <w:rFonts w:ascii="Arial" w:eastAsia="Times" w:hAnsi="Arial" w:cs="Arial"/>
          <w:sz w:val="24"/>
          <w:szCs w:val="24"/>
          <w:lang w:val="es-ES_tradnl" w:eastAsia="es-ES"/>
        </w:rPr>
      </w:pPr>
      <w:r w:rsidRPr="00D71E16">
        <w:rPr>
          <w:rFonts w:ascii="Arial" w:eastAsia="Times" w:hAnsi="Arial" w:cs="Arial"/>
          <w:sz w:val="24"/>
          <w:szCs w:val="24"/>
          <w:lang w:val="es-ES_tradnl" w:eastAsia="es-ES"/>
        </w:rPr>
        <w:t>Indicar el nombre la o el auditor que encontró el o los requisitos incumplidos</w:t>
      </w:r>
    </w:p>
    <w:p w14:paraId="6C072241" w14:textId="77777777" w:rsidR="00BC0E5E" w:rsidRPr="00D71E16" w:rsidRDefault="00BC0E5E" w:rsidP="000A0E6C">
      <w:pPr>
        <w:numPr>
          <w:ilvl w:val="0"/>
          <w:numId w:val="55"/>
        </w:numPr>
        <w:spacing w:after="0" w:line="360" w:lineRule="auto"/>
        <w:rPr>
          <w:rFonts w:ascii="Arial" w:eastAsia="Times" w:hAnsi="Arial" w:cs="Arial"/>
          <w:sz w:val="24"/>
          <w:szCs w:val="24"/>
          <w:lang w:val="es-ES_tradnl" w:eastAsia="es-ES"/>
        </w:rPr>
      </w:pPr>
      <w:r w:rsidRPr="00D71E16">
        <w:rPr>
          <w:rFonts w:ascii="Arial" w:eastAsia="Times" w:hAnsi="Arial" w:cs="Arial"/>
          <w:sz w:val="24"/>
          <w:szCs w:val="24"/>
          <w:lang w:val="es-ES_tradnl" w:eastAsia="es-ES"/>
        </w:rPr>
        <w:t>15. Y 16 Señalar en el cuadro correspondiente de que tipo fue hallazgo de o los requisitos incumplidos</w:t>
      </w:r>
    </w:p>
    <w:p w14:paraId="68BA14AB" w14:textId="77777777" w:rsidR="00BC0E5E" w:rsidRPr="00D71E16" w:rsidRDefault="00BC0E5E" w:rsidP="00BC0E5E">
      <w:pPr>
        <w:spacing w:after="200" w:line="276" w:lineRule="auto"/>
        <w:rPr>
          <w:rFonts w:ascii="Arial" w:eastAsia="Arial" w:hAnsi="Arial" w:cs="Arial"/>
          <w:sz w:val="24"/>
          <w:szCs w:val="24"/>
          <w:lang w:eastAsia="es-MX"/>
        </w:rPr>
      </w:pPr>
    </w:p>
    <w:p w14:paraId="45B7C41B" w14:textId="77777777" w:rsidR="00BC0E5E" w:rsidRPr="00D71E16" w:rsidRDefault="00BC0E5E" w:rsidP="00BC0E5E">
      <w:pPr>
        <w:tabs>
          <w:tab w:val="center" w:pos="4419"/>
          <w:tab w:val="right" w:pos="8838"/>
        </w:tabs>
        <w:spacing w:after="0" w:line="240" w:lineRule="auto"/>
        <w:jc w:val="center"/>
        <w:rPr>
          <w:rFonts w:ascii="Arial" w:eastAsia="Times New Roman" w:hAnsi="Arial" w:cs="Arial"/>
          <w:b/>
          <w:sz w:val="24"/>
          <w:szCs w:val="24"/>
          <w:lang w:val="es-ES" w:eastAsia="es-ES"/>
        </w:rPr>
      </w:pPr>
      <w:r w:rsidRPr="00D71E16">
        <w:rPr>
          <w:rFonts w:ascii="Arial" w:eastAsia="Times New Roman" w:hAnsi="Arial" w:cs="Arial"/>
          <w:b/>
          <w:sz w:val="24"/>
          <w:szCs w:val="24"/>
          <w:lang w:val="es-ES" w:eastAsia="es-ES"/>
        </w:rPr>
        <w:t>Reporte de Auditoría</w:t>
      </w:r>
    </w:p>
    <w:p w14:paraId="35EB0D6F" w14:textId="77777777" w:rsidR="00BC0E5E" w:rsidRPr="00D71E16" w:rsidRDefault="00BC0E5E" w:rsidP="00BC0E5E">
      <w:pPr>
        <w:tabs>
          <w:tab w:val="center" w:pos="4419"/>
          <w:tab w:val="right" w:pos="8838"/>
        </w:tabs>
        <w:spacing w:after="0" w:line="240" w:lineRule="auto"/>
        <w:jc w:val="center"/>
        <w:rPr>
          <w:rFonts w:ascii="Arial" w:eastAsia="Times New Roman" w:hAnsi="Arial" w:cs="Arial"/>
          <w:b/>
          <w:sz w:val="24"/>
          <w:szCs w:val="24"/>
          <w:lang w:val="es-ES" w:eastAsia="es-ES"/>
        </w:rPr>
      </w:pPr>
      <w:r w:rsidRPr="00D71E16">
        <w:rPr>
          <w:rFonts w:ascii="Arial" w:eastAsia="Times New Roman" w:hAnsi="Arial" w:cs="Arial"/>
          <w:b/>
          <w:sz w:val="24"/>
          <w:szCs w:val="24"/>
          <w:lang w:val="es-ES" w:eastAsia="es-ES"/>
        </w:rPr>
        <w:t>Anexo 11</w:t>
      </w:r>
    </w:p>
    <w:p w14:paraId="156F3C0F" w14:textId="77777777" w:rsidR="00BC0E5E" w:rsidRPr="00D71E16" w:rsidRDefault="00BC0E5E" w:rsidP="00BC0E5E">
      <w:pPr>
        <w:spacing w:after="200" w:line="276" w:lineRule="auto"/>
        <w:rPr>
          <w:rFonts w:ascii="Arial" w:eastAsia="Arial" w:hAnsi="Arial" w:cs="Arial"/>
          <w:sz w:val="24"/>
          <w:szCs w:val="24"/>
          <w:lang w:eastAsia="es-MX"/>
        </w:rPr>
      </w:pPr>
      <w:r w:rsidRPr="00D71E16">
        <w:rPr>
          <w:rFonts w:ascii="Arial" w:eastAsia="Calibri" w:hAnsi="Arial" w:cs="Arial"/>
          <w:noProof/>
          <w:sz w:val="24"/>
          <w:szCs w:val="24"/>
          <w:lang w:eastAsia="es-MX"/>
        </w:rPr>
        <w:drawing>
          <wp:inline distT="0" distB="0" distL="0" distR="0" wp14:anchorId="02980B9B" wp14:editId="1E01E299">
            <wp:extent cx="5762625" cy="3143250"/>
            <wp:effectExtent l="0" t="0" r="9525"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3876" t="17013" r="15463" b="6994"/>
                    <a:stretch/>
                  </pic:blipFill>
                  <pic:spPr bwMode="auto">
                    <a:xfrm>
                      <a:off x="0" y="0"/>
                      <a:ext cx="5762625" cy="3143250"/>
                    </a:xfrm>
                    <a:prstGeom prst="rect">
                      <a:avLst/>
                    </a:prstGeom>
                    <a:ln>
                      <a:noFill/>
                    </a:ln>
                    <a:extLst>
                      <a:ext uri="{53640926-AAD7-44D8-BBD7-CCE9431645EC}">
                        <a14:shadowObscured xmlns:a14="http://schemas.microsoft.com/office/drawing/2010/main"/>
                      </a:ext>
                    </a:extLst>
                  </pic:spPr>
                </pic:pic>
              </a:graphicData>
            </a:graphic>
          </wp:inline>
        </w:drawing>
      </w:r>
    </w:p>
    <w:p w14:paraId="675FD208" w14:textId="7A968D25" w:rsidR="00BC0E5E" w:rsidRDefault="00BC0E5E" w:rsidP="00BC0E5E">
      <w:pPr>
        <w:tabs>
          <w:tab w:val="center" w:pos="4419"/>
          <w:tab w:val="right" w:pos="8838"/>
        </w:tabs>
        <w:spacing w:after="0" w:line="240" w:lineRule="auto"/>
        <w:jc w:val="center"/>
        <w:rPr>
          <w:rFonts w:ascii="Arial" w:eastAsia="Times New Roman" w:hAnsi="Arial" w:cs="Arial"/>
          <w:b/>
          <w:sz w:val="24"/>
          <w:szCs w:val="24"/>
          <w:lang w:val="es-ES" w:eastAsia="es-ES"/>
        </w:rPr>
      </w:pPr>
    </w:p>
    <w:p w14:paraId="7CB1B19C" w14:textId="47F7A089" w:rsidR="00F8697B" w:rsidRDefault="00F8697B" w:rsidP="00BC0E5E">
      <w:pPr>
        <w:tabs>
          <w:tab w:val="center" w:pos="4419"/>
          <w:tab w:val="right" w:pos="8838"/>
        </w:tabs>
        <w:spacing w:after="0" w:line="240" w:lineRule="auto"/>
        <w:jc w:val="center"/>
        <w:rPr>
          <w:rFonts w:ascii="Arial" w:eastAsia="Times New Roman" w:hAnsi="Arial" w:cs="Arial"/>
          <w:b/>
          <w:sz w:val="24"/>
          <w:szCs w:val="24"/>
          <w:lang w:val="es-ES" w:eastAsia="es-ES"/>
        </w:rPr>
      </w:pPr>
    </w:p>
    <w:p w14:paraId="01D69325" w14:textId="1FD7B115" w:rsidR="00F8697B" w:rsidRDefault="00F8697B" w:rsidP="00BC0E5E">
      <w:pPr>
        <w:tabs>
          <w:tab w:val="center" w:pos="4419"/>
          <w:tab w:val="right" w:pos="8838"/>
        </w:tabs>
        <w:spacing w:after="0" w:line="240" w:lineRule="auto"/>
        <w:jc w:val="center"/>
        <w:rPr>
          <w:rFonts w:ascii="Arial" w:eastAsia="Times New Roman" w:hAnsi="Arial" w:cs="Arial"/>
          <w:b/>
          <w:sz w:val="24"/>
          <w:szCs w:val="24"/>
          <w:lang w:val="es-ES" w:eastAsia="es-ES"/>
        </w:rPr>
      </w:pPr>
    </w:p>
    <w:p w14:paraId="30B146C7" w14:textId="1BF50A1A" w:rsidR="00F8697B" w:rsidRDefault="00F8697B" w:rsidP="00BC0E5E">
      <w:pPr>
        <w:tabs>
          <w:tab w:val="center" w:pos="4419"/>
          <w:tab w:val="right" w:pos="8838"/>
        </w:tabs>
        <w:spacing w:after="0" w:line="240" w:lineRule="auto"/>
        <w:jc w:val="center"/>
        <w:rPr>
          <w:rFonts w:ascii="Arial" w:eastAsia="Times New Roman" w:hAnsi="Arial" w:cs="Arial"/>
          <w:b/>
          <w:sz w:val="24"/>
          <w:szCs w:val="24"/>
          <w:lang w:val="es-ES" w:eastAsia="es-ES"/>
        </w:rPr>
      </w:pPr>
    </w:p>
    <w:p w14:paraId="229137B4" w14:textId="3812A6F8" w:rsidR="00F8697B" w:rsidRDefault="00F8697B" w:rsidP="00BC0E5E">
      <w:pPr>
        <w:tabs>
          <w:tab w:val="center" w:pos="4419"/>
          <w:tab w:val="right" w:pos="8838"/>
        </w:tabs>
        <w:spacing w:after="0" w:line="240" w:lineRule="auto"/>
        <w:jc w:val="center"/>
        <w:rPr>
          <w:rFonts w:ascii="Arial" w:eastAsia="Times New Roman" w:hAnsi="Arial" w:cs="Arial"/>
          <w:b/>
          <w:sz w:val="24"/>
          <w:szCs w:val="24"/>
          <w:lang w:val="es-ES" w:eastAsia="es-ES"/>
        </w:rPr>
      </w:pPr>
    </w:p>
    <w:p w14:paraId="3E9C42DF" w14:textId="0BBE497E" w:rsidR="00F8697B" w:rsidRDefault="00F8697B" w:rsidP="00BC0E5E">
      <w:pPr>
        <w:tabs>
          <w:tab w:val="center" w:pos="4419"/>
          <w:tab w:val="right" w:pos="8838"/>
        </w:tabs>
        <w:spacing w:after="0" w:line="240" w:lineRule="auto"/>
        <w:jc w:val="center"/>
        <w:rPr>
          <w:rFonts w:ascii="Arial" w:eastAsia="Times New Roman" w:hAnsi="Arial" w:cs="Arial"/>
          <w:b/>
          <w:sz w:val="24"/>
          <w:szCs w:val="24"/>
          <w:lang w:val="es-ES" w:eastAsia="es-ES"/>
        </w:rPr>
      </w:pPr>
    </w:p>
    <w:p w14:paraId="1E163081" w14:textId="544F9483" w:rsidR="00F8697B" w:rsidRDefault="00F8697B" w:rsidP="00BC0E5E">
      <w:pPr>
        <w:tabs>
          <w:tab w:val="center" w:pos="4419"/>
          <w:tab w:val="right" w:pos="8838"/>
        </w:tabs>
        <w:spacing w:after="0" w:line="240" w:lineRule="auto"/>
        <w:jc w:val="center"/>
        <w:rPr>
          <w:rFonts w:ascii="Arial" w:eastAsia="Times New Roman" w:hAnsi="Arial" w:cs="Arial"/>
          <w:b/>
          <w:sz w:val="24"/>
          <w:szCs w:val="24"/>
          <w:lang w:val="es-ES" w:eastAsia="es-ES"/>
        </w:rPr>
      </w:pPr>
    </w:p>
    <w:p w14:paraId="0C0142A7" w14:textId="2766CB13" w:rsidR="00F8697B" w:rsidRDefault="00F8697B" w:rsidP="00BC0E5E">
      <w:pPr>
        <w:tabs>
          <w:tab w:val="center" w:pos="4419"/>
          <w:tab w:val="right" w:pos="8838"/>
        </w:tabs>
        <w:spacing w:after="0" w:line="240" w:lineRule="auto"/>
        <w:jc w:val="center"/>
        <w:rPr>
          <w:rFonts w:ascii="Arial" w:eastAsia="Times New Roman" w:hAnsi="Arial" w:cs="Arial"/>
          <w:b/>
          <w:sz w:val="24"/>
          <w:szCs w:val="24"/>
          <w:lang w:val="es-ES" w:eastAsia="es-ES"/>
        </w:rPr>
      </w:pPr>
    </w:p>
    <w:p w14:paraId="2D89598A" w14:textId="093CE179" w:rsidR="00F8697B" w:rsidRDefault="00F8697B" w:rsidP="00BC0E5E">
      <w:pPr>
        <w:tabs>
          <w:tab w:val="center" w:pos="4419"/>
          <w:tab w:val="right" w:pos="8838"/>
        </w:tabs>
        <w:spacing w:after="0" w:line="240" w:lineRule="auto"/>
        <w:jc w:val="center"/>
        <w:rPr>
          <w:rFonts w:ascii="Arial" w:eastAsia="Times New Roman" w:hAnsi="Arial" w:cs="Arial"/>
          <w:b/>
          <w:sz w:val="24"/>
          <w:szCs w:val="24"/>
          <w:lang w:val="es-ES" w:eastAsia="es-ES"/>
        </w:rPr>
      </w:pPr>
    </w:p>
    <w:p w14:paraId="7FA2865E" w14:textId="77777777" w:rsidR="00F8697B" w:rsidRPr="00D71E16" w:rsidRDefault="00F8697B" w:rsidP="00BC0E5E">
      <w:pPr>
        <w:tabs>
          <w:tab w:val="center" w:pos="4419"/>
          <w:tab w:val="right" w:pos="8838"/>
        </w:tabs>
        <w:spacing w:after="0" w:line="240" w:lineRule="auto"/>
        <w:jc w:val="center"/>
        <w:rPr>
          <w:rFonts w:ascii="Arial" w:eastAsia="Times New Roman" w:hAnsi="Arial" w:cs="Arial"/>
          <w:b/>
          <w:sz w:val="24"/>
          <w:szCs w:val="24"/>
          <w:lang w:val="es-ES" w:eastAsia="es-ES"/>
        </w:rPr>
      </w:pPr>
    </w:p>
    <w:p w14:paraId="62095ACA" w14:textId="77777777" w:rsidR="00BC0E5E" w:rsidRPr="00D71E16" w:rsidRDefault="00BC0E5E" w:rsidP="00BC0E5E">
      <w:pPr>
        <w:tabs>
          <w:tab w:val="center" w:pos="4419"/>
          <w:tab w:val="right" w:pos="8838"/>
        </w:tabs>
        <w:spacing w:after="0" w:line="240" w:lineRule="auto"/>
        <w:jc w:val="center"/>
        <w:rPr>
          <w:rFonts w:ascii="Arial" w:eastAsia="Times New Roman" w:hAnsi="Arial" w:cs="Arial"/>
          <w:b/>
          <w:sz w:val="24"/>
          <w:szCs w:val="24"/>
          <w:lang w:val="es-ES" w:eastAsia="es-ES"/>
        </w:rPr>
      </w:pPr>
      <w:r w:rsidRPr="00D71E16">
        <w:rPr>
          <w:rFonts w:ascii="Arial" w:eastAsia="Times New Roman" w:hAnsi="Arial" w:cs="Arial"/>
          <w:b/>
          <w:sz w:val="24"/>
          <w:szCs w:val="24"/>
          <w:lang w:val="es-ES" w:eastAsia="es-ES"/>
        </w:rPr>
        <w:lastRenderedPageBreak/>
        <w:t>Reporte de Auditoría</w:t>
      </w:r>
    </w:p>
    <w:p w14:paraId="1BECE814" w14:textId="77777777" w:rsidR="00BC0E5E" w:rsidRPr="00D71E16" w:rsidRDefault="00BC0E5E" w:rsidP="00BC0E5E">
      <w:pPr>
        <w:tabs>
          <w:tab w:val="center" w:pos="4419"/>
          <w:tab w:val="right" w:pos="8838"/>
        </w:tabs>
        <w:spacing w:after="0" w:line="240" w:lineRule="auto"/>
        <w:jc w:val="center"/>
        <w:rPr>
          <w:rFonts w:ascii="Arial" w:eastAsia="Times New Roman" w:hAnsi="Arial" w:cs="Arial"/>
          <w:b/>
          <w:sz w:val="24"/>
          <w:szCs w:val="24"/>
          <w:lang w:val="es-ES" w:eastAsia="es-ES"/>
        </w:rPr>
      </w:pPr>
      <w:r w:rsidRPr="00D71E16">
        <w:rPr>
          <w:rFonts w:ascii="Arial" w:eastAsia="Times New Roman" w:hAnsi="Arial" w:cs="Arial"/>
          <w:b/>
          <w:sz w:val="24"/>
          <w:szCs w:val="24"/>
          <w:lang w:val="es-ES" w:eastAsia="es-ES"/>
        </w:rPr>
        <w:t>Anexo 11</w:t>
      </w:r>
    </w:p>
    <w:p w14:paraId="6A9001EF" w14:textId="77777777" w:rsidR="00BC0E5E" w:rsidRPr="00D71E16" w:rsidRDefault="00BC0E5E" w:rsidP="00BC0E5E">
      <w:pPr>
        <w:spacing w:after="200" w:line="276" w:lineRule="auto"/>
        <w:rPr>
          <w:rFonts w:ascii="Arial" w:eastAsia="Arial" w:hAnsi="Arial" w:cs="Arial"/>
          <w:sz w:val="24"/>
          <w:szCs w:val="24"/>
          <w:lang w:eastAsia="es-MX"/>
        </w:rPr>
      </w:pPr>
    </w:p>
    <w:p w14:paraId="31A71048" w14:textId="77777777" w:rsidR="00BC0E5E" w:rsidRPr="00D71E16" w:rsidRDefault="00BC0E5E" w:rsidP="000A0E6C">
      <w:pPr>
        <w:numPr>
          <w:ilvl w:val="0"/>
          <w:numId w:val="56"/>
        </w:numPr>
        <w:spacing w:after="0" w:line="360" w:lineRule="auto"/>
        <w:rPr>
          <w:rFonts w:ascii="Arial" w:eastAsia="Times New Roman" w:hAnsi="Arial" w:cs="Arial"/>
          <w:sz w:val="24"/>
          <w:szCs w:val="24"/>
          <w:lang w:val="es-ES" w:eastAsia="es-ES"/>
        </w:rPr>
      </w:pPr>
      <w:r w:rsidRPr="00D71E16">
        <w:rPr>
          <w:rFonts w:ascii="Arial" w:eastAsia="Times New Roman" w:hAnsi="Arial" w:cs="Arial"/>
          <w:sz w:val="24"/>
          <w:szCs w:val="24"/>
          <w:lang w:val="es-ES" w:eastAsia="es-ES"/>
        </w:rPr>
        <w:t>Escribir el objetivo de la auditoría</w:t>
      </w:r>
    </w:p>
    <w:p w14:paraId="7128678E" w14:textId="77777777" w:rsidR="00BC0E5E" w:rsidRPr="00D71E16" w:rsidRDefault="00BC0E5E" w:rsidP="000A0E6C">
      <w:pPr>
        <w:numPr>
          <w:ilvl w:val="0"/>
          <w:numId w:val="56"/>
        </w:numPr>
        <w:spacing w:after="0" w:line="360" w:lineRule="auto"/>
        <w:rPr>
          <w:rFonts w:ascii="Arial" w:eastAsia="Times New Roman" w:hAnsi="Arial" w:cs="Arial"/>
          <w:sz w:val="24"/>
          <w:szCs w:val="24"/>
          <w:lang w:val="es-ES" w:eastAsia="es-ES"/>
        </w:rPr>
      </w:pPr>
      <w:r w:rsidRPr="00D71E16">
        <w:rPr>
          <w:rFonts w:ascii="Arial" w:eastAsia="Times New Roman" w:hAnsi="Arial" w:cs="Arial"/>
          <w:sz w:val="24"/>
          <w:szCs w:val="24"/>
          <w:lang w:val="es-ES" w:eastAsia="es-ES"/>
        </w:rPr>
        <w:t xml:space="preserve">Escribir el alcance de la auditoría, es decir, que se revisará o hasta donde se revisará; así como los </w:t>
      </w:r>
    </w:p>
    <w:p w14:paraId="3619A4C7" w14:textId="77777777" w:rsidR="00BC0E5E" w:rsidRPr="00D71E16" w:rsidRDefault="00BC0E5E" w:rsidP="00BC0E5E">
      <w:pPr>
        <w:spacing w:after="0" w:line="360" w:lineRule="auto"/>
        <w:ind w:left="720"/>
        <w:rPr>
          <w:rFonts w:ascii="Arial" w:eastAsia="Times New Roman" w:hAnsi="Arial" w:cs="Arial"/>
          <w:sz w:val="24"/>
          <w:szCs w:val="24"/>
          <w:lang w:val="es-ES" w:eastAsia="es-ES"/>
        </w:rPr>
      </w:pPr>
      <w:r w:rsidRPr="00D71E16">
        <w:rPr>
          <w:rFonts w:ascii="Arial" w:eastAsia="Times New Roman" w:hAnsi="Arial" w:cs="Arial"/>
          <w:sz w:val="24"/>
          <w:szCs w:val="24"/>
          <w:lang w:val="es-ES" w:eastAsia="es-ES"/>
        </w:rPr>
        <w:t>criterios de la auditoría, es decir definir que será una No conformidad mayor, una no conformidad menor y una observación</w:t>
      </w:r>
    </w:p>
    <w:p w14:paraId="10D3393E" w14:textId="77777777" w:rsidR="00BC0E5E" w:rsidRPr="00D71E16" w:rsidRDefault="00BC0E5E" w:rsidP="000A0E6C">
      <w:pPr>
        <w:numPr>
          <w:ilvl w:val="0"/>
          <w:numId w:val="56"/>
        </w:numPr>
        <w:spacing w:after="0" w:line="360" w:lineRule="auto"/>
        <w:rPr>
          <w:rFonts w:ascii="Arial" w:eastAsia="Times New Roman" w:hAnsi="Arial" w:cs="Arial"/>
          <w:sz w:val="24"/>
          <w:szCs w:val="24"/>
          <w:lang w:val="es-ES" w:eastAsia="es-ES"/>
        </w:rPr>
      </w:pPr>
      <w:r w:rsidRPr="00D71E16">
        <w:rPr>
          <w:rFonts w:ascii="Arial" w:eastAsia="Times New Roman" w:hAnsi="Arial" w:cs="Arial"/>
          <w:sz w:val="24"/>
          <w:szCs w:val="24"/>
          <w:lang w:val="es-ES" w:eastAsia="es-ES"/>
        </w:rPr>
        <w:t>Escribir el número consecutivo de auditoría</w:t>
      </w:r>
    </w:p>
    <w:p w14:paraId="1247B5ED" w14:textId="77777777" w:rsidR="00BC0E5E" w:rsidRPr="00D71E16" w:rsidRDefault="00BC0E5E" w:rsidP="000A0E6C">
      <w:pPr>
        <w:numPr>
          <w:ilvl w:val="0"/>
          <w:numId w:val="56"/>
        </w:numPr>
        <w:spacing w:after="0" w:line="360" w:lineRule="auto"/>
        <w:rPr>
          <w:rFonts w:ascii="Arial" w:eastAsia="Times New Roman" w:hAnsi="Arial" w:cs="Arial"/>
          <w:sz w:val="24"/>
          <w:szCs w:val="24"/>
          <w:lang w:val="es-ES" w:eastAsia="es-ES"/>
        </w:rPr>
      </w:pPr>
      <w:r w:rsidRPr="00D71E16">
        <w:rPr>
          <w:rFonts w:ascii="Arial" w:eastAsia="Times New Roman" w:hAnsi="Arial" w:cs="Arial"/>
          <w:sz w:val="24"/>
          <w:szCs w:val="24"/>
          <w:lang w:val="es-ES" w:eastAsia="es-ES"/>
        </w:rPr>
        <w:t>Indicar la fecha en que se está llevando a cabo la auditoría</w:t>
      </w:r>
    </w:p>
    <w:p w14:paraId="641AF3A0" w14:textId="77777777" w:rsidR="00BC0E5E" w:rsidRPr="00D71E16" w:rsidRDefault="00BC0E5E" w:rsidP="000A0E6C">
      <w:pPr>
        <w:numPr>
          <w:ilvl w:val="0"/>
          <w:numId w:val="56"/>
        </w:numPr>
        <w:spacing w:after="0" w:line="360" w:lineRule="auto"/>
        <w:rPr>
          <w:rFonts w:ascii="Arial" w:eastAsia="Times New Roman" w:hAnsi="Arial" w:cs="Arial"/>
          <w:sz w:val="24"/>
          <w:szCs w:val="24"/>
          <w:lang w:val="es-ES" w:eastAsia="es-ES"/>
        </w:rPr>
      </w:pPr>
      <w:r w:rsidRPr="00D71E16">
        <w:rPr>
          <w:rFonts w:ascii="Arial" w:eastAsia="Times New Roman" w:hAnsi="Arial" w:cs="Arial"/>
          <w:sz w:val="24"/>
          <w:szCs w:val="24"/>
          <w:lang w:val="es-ES" w:eastAsia="es-ES"/>
        </w:rPr>
        <w:t>Indicar el nombre de las personas que integran el equipo de auditoría</w:t>
      </w:r>
    </w:p>
    <w:p w14:paraId="7901399B" w14:textId="77777777" w:rsidR="00BC0E5E" w:rsidRPr="00D71E16" w:rsidRDefault="00BC0E5E" w:rsidP="000A0E6C">
      <w:pPr>
        <w:numPr>
          <w:ilvl w:val="0"/>
          <w:numId w:val="56"/>
        </w:numPr>
        <w:spacing w:after="0" w:line="360" w:lineRule="auto"/>
        <w:rPr>
          <w:rFonts w:ascii="Arial" w:eastAsia="Times New Roman" w:hAnsi="Arial" w:cs="Arial"/>
          <w:sz w:val="24"/>
          <w:szCs w:val="24"/>
          <w:lang w:val="es-ES" w:eastAsia="es-ES"/>
        </w:rPr>
      </w:pPr>
      <w:r w:rsidRPr="00D71E16">
        <w:rPr>
          <w:rFonts w:ascii="Arial" w:eastAsia="Times New Roman" w:hAnsi="Arial" w:cs="Arial"/>
          <w:sz w:val="24"/>
          <w:szCs w:val="24"/>
          <w:lang w:val="es-ES" w:eastAsia="es-ES"/>
        </w:rPr>
        <w:t>Indicar el o los documentos de referencia para llevar a cabo la auditoría</w:t>
      </w:r>
    </w:p>
    <w:p w14:paraId="3F0BF282" w14:textId="77777777" w:rsidR="00BC0E5E" w:rsidRPr="00D71E16" w:rsidRDefault="00BC0E5E" w:rsidP="000A0E6C">
      <w:pPr>
        <w:numPr>
          <w:ilvl w:val="0"/>
          <w:numId w:val="56"/>
        </w:numPr>
        <w:spacing w:after="0" w:line="360" w:lineRule="auto"/>
        <w:rPr>
          <w:rFonts w:ascii="Arial" w:eastAsia="Times New Roman" w:hAnsi="Arial" w:cs="Arial"/>
          <w:sz w:val="24"/>
          <w:szCs w:val="24"/>
          <w:lang w:val="es-ES" w:eastAsia="es-ES"/>
        </w:rPr>
      </w:pPr>
      <w:r w:rsidRPr="00D71E16">
        <w:rPr>
          <w:rFonts w:ascii="Arial" w:eastAsia="Times New Roman" w:hAnsi="Arial" w:cs="Arial"/>
          <w:sz w:val="24"/>
          <w:szCs w:val="24"/>
          <w:lang w:val="es-ES" w:eastAsia="es-ES"/>
        </w:rPr>
        <w:t>Escribir el nombre de la persona que fungió como Auditora o Auditor Líder</w:t>
      </w:r>
    </w:p>
    <w:p w14:paraId="4863412A" w14:textId="77777777" w:rsidR="00BC0E5E" w:rsidRPr="00D71E16" w:rsidRDefault="00BC0E5E" w:rsidP="000A0E6C">
      <w:pPr>
        <w:numPr>
          <w:ilvl w:val="0"/>
          <w:numId w:val="56"/>
        </w:numPr>
        <w:spacing w:after="0" w:line="360" w:lineRule="auto"/>
        <w:rPr>
          <w:rFonts w:ascii="Arial" w:eastAsia="Times New Roman" w:hAnsi="Arial" w:cs="Arial"/>
          <w:sz w:val="24"/>
          <w:szCs w:val="24"/>
          <w:lang w:val="es-ES" w:eastAsia="es-ES"/>
        </w:rPr>
      </w:pPr>
      <w:r w:rsidRPr="00D71E16">
        <w:rPr>
          <w:rFonts w:ascii="Arial" w:eastAsia="Times New Roman" w:hAnsi="Arial" w:cs="Arial"/>
          <w:sz w:val="24"/>
          <w:szCs w:val="24"/>
          <w:lang w:val="es-ES" w:eastAsia="es-ES"/>
        </w:rPr>
        <w:t>Agregar el total de no conformidades mayores que fueron encontradas y el porcentaje que representa del total de hallazgos</w:t>
      </w:r>
    </w:p>
    <w:p w14:paraId="22C7BD3B" w14:textId="77777777" w:rsidR="00BC0E5E" w:rsidRPr="00D71E16" w:rsidRDefault="00BC0E5E" w:rsidP="000A0E6C">
      <w:pPr>
        <w:numPr>
          <w:ilvl w:val="0"/>
          <w:numId w:val="56"/>
        </w:numPr>
        <w:spacing w:after="0" w:line="360" w:lineRule="auto"/>
        <w:rPr>
          <w:rFonts w:ascii="Arial" w:eastAsia="Times New Roman" w:hAnsi="Arial" w:cs="Arial"/>
          <w:sz w:val="24"/>
          <w:szCs w:val="24"/>
          <w:lang w:val="es-ES" w:eastAsia="es-ES"/>
        </w:rPr>
      </w:pPr>
      <w:r w:rsidRPr="00D71E16">
        <w:rPr>
          <w:rFonts w:ascii="Arial" w:eastAsia="Times New Roman" w:hAnsi="Arial" w:cs="Arial"/>
          <w:sz w:val="24"/>
          <w:szCs w:val="24"/>
          <w:lang w:val="es-ES" w:eastAsia="es-ES"/>
        </w:rPr>
        <w:t>Agregar el total de no conformidades menores que fueron encontradas y el porcentaje que representa del total de hallazgos</w:t>
      </w:r>
    </w:p>
    <w:p w14:paraId="63B33328" w14:textId="77777777" w:rsidR="00BC0E5E" w:rsidRPr="00D71E16" w:rsidRDefault="00BC0E5E" w:rsidP="000A0E6C">
      <w:pPr>
        <w:numPr>
          <w:ilvl w:val="0"/>
          <w:numId w:val="56"/>
        </w:numPr>
        <w:spacing w:after="0" w:line="360" w:lineRule="auto"/>
        <w:rPr>
          <w:rFonts w:ascii="Arial" w:eastAsia="Times New Roman" w:hAnsi="Arial" w:cs="Arial"/>
          <w:sz w:val="24"/>
          <w:szCs w:val="24"/>
          <w:lang w:val="es-ES" w:eastAsia="es-ES"/>
        </w:rPr>
      </w:pPr>
      <w:r w:rsidRPr="00D71E16">
        <w:rPr>
          <w:rFonts w:ascii="Arial" w:eastAsia="Times New Roman" w:hAnsi="Arial" w:cs="Arial"/>
          <w:sz w:val="24"/>
          <w:szCs w:val="24"/>
          <w:lang w:val="es-ES" w:eastAsia="es-ES"/>
        </w:rPr>
        <w:t>Agregar el total de observaciones que fueron encontradas y el porcentaje que representa del total de hallazgos</w:t>
      </w:r>
    </w:p>
    <w:p w14:paraId="6CBE849B" w14:textId="77777777" w:rsidR="00BC0E5E" w:rsidRPr="00D71E16" w:rsidRDefault="00BC0E5E" w:rsidP="000A0E6C">
      <w:pPr>
        <w:numPr>
          <w:ilvl w:val="0"/>
          <w:numId w:val="56"/>
        </w:numPr>
        <w:spacing w:after="0" w:line="360" w:lineRule="auto"/>
        <w:rPr>
          <w:rFonts w:ascii="Arial" w:eastAsia="Times New Roman" w:hAnsi="Arial" w:cs="Arial"/>
          <w:sz w:val="24"/>
          <w:szCs w:val="24"/>
          <w:lang w:val="es-ES" w:eastAsia="es-ES"/>
        </w:rPr>
      </w:pPr>
      <w:r w:rsidRPr="00D71E16">
        <w:rPr>
          <w:rFonts w:ascii="Arial" w:eastAsia="Times New Roman" w:hAnsi="Arial" w:cs="Arial"/>
          <w:sz w:val="24"/>
          <w:szCs w:val="24"/>
          <w:lang w:val="es-ES" w:eastAsia="es-ES"/>
        </w:rPr>
        <w:t>Escribir el total de hallazgos encontrados y el porcentaje que representa</w:t>
      </w:r>
    </w:p>
    <w:p w14:paraId="63F230E8" w14:textId="77777777" w:rsidR="00BC0E5E" w:rsidRPr="00D71E16" w:rsidRDefault="00BC0E5E" w:rsidP="000A0E6C">
      <w:pPr>
        <w:numPr>
          <w:ilvl w:val="0"/>
          <w:numId w:val="56"/>
        </w:numPr>
        <w:spacing w:after="0" w:line="360" w:lineRule="auto"/>
        <w:rPr>
          <w:rFonts w:ascii="Arial" w:eastAsia="Times New Roman" w:hAnsi="Arial" w:cs="Arial"/>
          <w:sz w:val="24"/>
          <w:szCs w:val="24"/>
          <w:lang w:val="es-ES" w:eastAsia="es-ES"/>
        </w:rPr>
      </w:pPr>
      <w:r w:rsidRPr="00D71E16">
        <w:rPr>
          <w:rFonts w:ascii="Arial" w:eastAsia="Times New Roman" w:hAnsi="Arial" w:cs="Arial"/>
          <w:sz w:val="24"/>
          <w:szCs w:val="24"/>
          <w:lang w:val="es-ES" w:eastAsia="es-ES"/>
        </w:rPr>
        <w:t>Dar doble clic al centro y capturar los porcentajes que representan en cada uno de los hallazgos (mayores, menores y observaciones), después presionar fuera del recuadro</w:t>
      </w:r>
    </w:p>
    <w:p w14:paraId="5D4B2532" w14:textId="77777777" w:rsidR="00BC0E5E" w:rsidRPr="00D71E16" w:rsidRDefault="00BC0E5E" w:rsidP="000A0E6C">
      <w:pPr>
        <w:numPr>
          <w:ilvl w:val="0"/>
          <w:numId w:val="56"/>
        </w:numPr>
        <w:spacing w:after="0" w:line="360" w:lineRule="auto"/>
        <w:rPr>
          <w:rFonts w:ascii="Arial" w:eastAsia="Times New Roman" w:hAnsi="Arial" w:cs="Arial"/>
          <w:sz w:val="24"/>
          <w:szCs w:val="24"/>
          <w:lang w:val="es-ES" w:eastAsia="es-ES"/>
        </w:rPr>
      </w:pPr>
      <w:r w:rsidRPr="00D71E16">
        <w:rPr>
          <w:rFonts w:ascii="Arial" w:eastAsia="Times New Roman" w:hAnsi="Arial" w:cs="Arial"/>
          <w:sz w:val="24"/>
          <w:szCs w:val="24"/>
          <w:lang w:val="es-ES" w:eastAsia="es-ES"/>
        </w:rPr>
        <w:t>Escribir los comentarios finales de acuerdo al desarrollo de la Auditoría</w:t>
      </w:r>
    </w:p>
    <w:p w14:paraId="26DEE51A" w14:textId="77777777" w:rsidR="00BC0E5E" w:rsidRPr="00D71E16" w:rsidRDefault="00BC0E5E" w:rsidP="000A0E6C">
      <w:pPr>
        <w:numPr>
          <w:ilvl w:val="0"/>
          <w:numId w:val="56"/>
        </w:numPr>
        <w:spacing w:after="0" w:line="360" w:lineRule="auto"/>
        <w:rPr>
          <w:rFonts w:ascii="Arial" w:eastAsia="Times New Roman" w:hAnsi="Arial" w:cs="Arial"/>
          <w:sz w:val="24"/>
          <w:szCs w:val="24"/>
          <w:lang w:val="es-ES" w:eastAsia="es-ES"/>
        </w:rPr>
      </w:pPr>
      <w:r w:rsidRPr="00D71E16">
        <w:rPr>
          <w:rFonts w:ascii="Arial" w:eastAsia="Times New Roman" w:hAnsi="Arial" w:cs="Arial"/>
          <w:sz w:val="24"/>
          <w:szCs w:val="24"/>
          <w:lang w:val="es-ES" w:eastAsia="es-ES"/>
        </w:rPr>
        <w:t>Indicar el nombre y firma de la persona que funge como auditor/a líder</w:t>
      </w:r>
    </w:p>
    <w:p w14:paraId="5007EC8A" w14:textId="77777777" w:rsidR="00BC0E5E" w:rsidRPr="00D71E16" w:rsidRDefault="00BC0E5E" w:rsidP="000A0E6C">
      <w:pPr>
        <w:numPr>
          <w:ilvl w:val="0"/>
          <w:numId w:val="56"/>
        </w:numPr>
        <w:spacing w:after="0" w:line="360" w:lineRule="auto"/>
        <w:rPr>
          <w:rFonts w:ascii="Arial" w:eastAsia="Times New Roman" w:hAnsi="Arial" w:cs="Arial"/>
          <w:sz w:val="24"/>
          <w:szCs w:val="24"/>
          <w:lang w:val="es-ES" w:eastAsia="es-ES"/>
        </w:rPr>
      </w:pPr>
      <w:r w:rsidRPr="00D71E16">
        <w:rPr>
          <w:rFonts w:ascii="Arial" w:eastAsia="Times New Roman" w:hAnsi="Arial" w:cs="Arial"/>
          <w:sz w:val="24"/>
          <w:szCs w:val="24"/>
          <w:lang w:val="es-ES" w:eastAsia="es-ES"/>
        </w:rPr>
        <w:t>Indicar el nombre y firma de la persona que coordina el Comité para la Igualdad</w:t>
      </w:r>
    </w:p>
    <w:p w14:paraId="5B0A38A8" w14:textId="77777777" w:rsidR="00BC0E5E" w:rsidRPr="00D71E16" w:rsidRDefault="00BC0E5E" w:rsidP="000A0E6C">
      <w:pPr>
        <w:numPr>
          <w:ilvl w:val="0"/>
          <w:numId w:val="56"/>
        </w:numPr>
        <w:spacing w:after="0" w:line="360" w:lineRule="auto"/>
        <w:rPr>
          <w:rFonts w:ascii="Arial" w:eastAsia="Times New Roman" w:hAnsi="Arial" w:cs="Arial"/>
          <w:sz w:val="24"/>
          <w:szCs w:val="24"/>
          <w:lang w:val="es-ES" w:eastAsia="es-ES"/>
        </w:rPr>
      </w:pPr>
      <w:r w:rsidRPr="00D71E16">
        <w:rPr>
          <w:rFonts w:ascii="Arial" w:eastAsia="Times New Roman" w:hAnsi="Arial" w:cs="Arial"/>
          <w:sz w:val="24"/>
          <w:szCs w:val="24"/>
          <w:lang w:val="es-ES" w:eastAsia="es-ES"/>
        </w:rPr>
        <w:t>Indicar el nombre y firma de la persona a cargo de la presidencia del Comité (titular del ente público)</w:t>
      </w:r>
    </w:p>
    <w:p w14:paraId="322C6CA9" w14:textId="77777777" w:rsidR="00BC0E5E" w:rsidRPr="00D71E16" w:rsidRDefault="00BC0E5E" w:rsidP="00BC0E5E">
      <w:pPr>
        <w:tabs>
          <w:tab w:val="left" w:pos="1350"/>
        </w:tabs>
        <w:spacing w:after="0" w:line="240" w:lineRule="auto"/>
        <w:rPr>
          <w:rFonts w:ascii="Arial" w:eastAsia="Times New Roman" w:hAnsi="Arial" w:cs="Arial"/>
          <w:sz w:val="24"/>
          <w:szCs w:val="24"/>
          <w:lang w:val="es-ES" w:eastAsia="es-ES"/>
        </w:rPr>
      </w:pPr>
    </w:p>
    <w:p w14:paraId="6D514AE3" w14:textId="77777777" w:rsidR="00BC0E5E" w:rsidRPr="00D71E16" w:rsidRDefault="00BC0E5E" w:rsidP="00BC0E5E">
      <w:pPr>
        <w:spacing w:after="200" w:line="276" w:lineRule="auto"/>
        <w:rPr>
          <w:rFonts w:ascii="Arial" w:eastAsia="Arial" w:hAnsi="Arial" w:cs="Arial"/>
          <w:sz w:val="24"/>
          <w:szCs w:val="24"/>
          <w:lang w:eastAsia="es-MX"/>
        </w:rPr>
      </w:pPr>
    </w:p>
    <w:p w14:paraId="57943B60" w14:textId="77777777" w:rsidR="00E207F1" w:rsidRPr="00D71E16" w:rsidRDefault="00E207F1">
      <w:pPr>
        <w:rPr>
          <w:rFonts w:ascii="Arial" w:hAnsi="Arial" w:cs="Arial"/>
          <w:sz w:val="24"/>
          <w:szCs w:val="24"/>
        </w:rPr>
      </w:pPr>
    </w:p>
    <w:sectPr w:rsidR="00E207F1" w:rsidRPr="00D71E16">
      <w:headerReference w:type="default" r:id="rId23"/>
      <w:footerReference w:type="default" r:id="rId2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073AF3" w14:textId="77777777" w:rsidR="005308E7" w:rsidRDefault="005308E7" w:rsidP="00BC0E5E">
      <w:pPr>
        <w:spacing w:after="0" w:line="240" w:lineRule="auto"/>
      </w:pPr>
      <w:r>
        <w:separator/>
      </w:r>
    </w:p>
  </w:endnote>
  <w:endnote w:type="continuationSeparator" w:id="0">
    <w:p w14:paraId="7161EE0D" w14:textId="77777777" w:rsidR="005308E7" w:rsidRDefault="005308E7" w:rsidP="00BC0E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SemiBold">
    <w:altName w:val="Times New Roman"/>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Light">
    <w:altName w:val="Montserrat Light"/>
    <w:charset w:val="00"/>
    <w:family w:val="auto"/>
    <w:pitch w:val="variable"/>
    <w:sig w:usb0="2000020F" w:usb1="00000003" w:usb2="00000000" w:usb3="00000000" w:csb0="00000197" w:csb1="00000000"/>
  </w:font>
  <w:font w:name="Georgia">
    <w:panose1 w:val="02040502050405020303"/>
    <w:charset w:val="00"/>
    <w:family w:val="roman"/>
    <w:pitch w:val="variable"/>
    <w:sig w:usb0="00000287" w:usb1="00000000" w:usb2="00000000" w:usb3="00000000" w:csb0="0000009F" w:csb1="00000000"/>
  </w:font>
  <w:font w:name="Montserrat">
    <w:altName w:val="Montserrat"/>
    <w:charset w:val="00"/>
    <w:family w:val="auto"/>
    <w:pitch w:val="variable"/>
    <w:sig w:usb0="2000020F" w:usb1="00000003" w:usb2="00000000" w:usb3="00000000" w:csb0="00000197" w:csb1="00000000"/>
  </w:font>
  <w:font w:name="Times">
    <w:altName w:val="Sylfaen"/>
    <w:panose1 w:val="0202060306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69413975"/>
      <w:docPartObj>
        <w:docPartGallery w:val="Page Numbers (Bottom of Page)"/>
        <w:docPartUnique/>
      </w:docPartObj>
    </w:sdtPr>
    <w:sdtContent>
      <w:p w14:paraId="1FBD329D" w14:textId="40A098A6" w:rsidR="00D71E16" w:rsidRDefault="00D71E16">
        <w:pPr>
          <w:pStyle w:val="Piedepgina"/>
          <w:jc w:val="right"/>
        </w:pPr>
        <w:r>
          <w:fldChar w:fldCharType="begin"/>
        </w:r>
        <w:r>
          <w:instrText>PAGE   \* MERGEFORMAT</w:instrText>
        </w:r>
        <w:r>
          <w:fldChar w:fldCharType="separate"/>
        </w:r>
        <w:r>
          <w:rPr>
            <w:lang w:val="es-ES"/>
          </w:rPr>
          <w:t>2</w:t>
        </w:r>
        <w:r>
          <w:fldChar w:fldCharType="end"/>
        </w:r>
      </w:p>
    </w:sdtContent>
  </w:sdt>
  <w:p w14:paraId="4FD406F7" w14:textId="77777777" w:rsidR="00D71E16" w:rsidRDefault="00D71E1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B93F96" w14:textId="77777777" w:rsidR="005308E7" w:rsidRDefault="005308E7" w:rsidP="00BC0E5E">
      <w:pPr>
        <w:spacing w:after="0" w:line="240" w:lineRule="auto"/>
      </w:pPr>
      <w:r>
        <w:separator/>
      </w:r>
    </w:p>
  </w:footnote>
  <w:footnote w:type="continuationSeparator" w:id="0">
    <w:p w14:paraId="14A1B1F6" w14:textId="77777777" w:rsidR="005308E7" w:rsidRDefault="005308E7" w:rsidP="00BC0E5E">
      <w:pPr>
        <w:spacing w:after="0" w:line="240" w:lineRule="auto"/>
      </w:pPr>
      <w:r>
        <w:continuationSeparator/>
      </w:r>
    </w:p>
  </w:footnote>
  <w:footnote w:id="1">
    <w:p w14:paraId="495ED547" w14:textId="77777777" w:rsidR="00D71E16" w:rsidRPr="00C23F24" w:rsidRDefault="00D71E16" w:rsidP="00BC0E5E">
      <w:pPr>
        <w:pStyle w:val="Textonotapie"/>
        <w:rPr>
          <w:rFonts w:ascii="Arial" w:hAnsi="Arial" w:cs="Arial"/>
          <w:sz w:val="16"/>
        </w:rPr>
      </w:pPr>
      <w:r w:rsidRPr="00C23F24">
        <w:rPr>
          <w:rStyle w:val="Refdenotaalpie"/>
          <w:rFonts w:ascii="Arial" w:hAnsi="Arial" w:cs="Arial"/>
          <w:sz w:val="16"/>
        </w:rPr>
        <w:footnoteRef/>
      </w:r>
      <w:r w:rsidRPr="00C23F24">
        <w:rPr>
          <w:rFonts w:ascii="Arial" w:hAnsi="Arial" w:cs="Arial"/>
          <w:sz w:val="16"/>
        </w:rPr>
        <w:t xml:space="preserve"> Plan Estatal de Desarrollo del Estado de Zacatecas 2022-2027, página 167.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0C0A07" w14:textId="23C61C6F" w:rsidR="00D71E16" w:rsidRDefault="00D71E16" w:rsidP="00BC0E5E">
    <w:pPr>
      <w:pStyle w:val="Encabezado"/>
      <w:tabs>
        <w:tab w:val="clear" w:pos="4419"/>
        <w:tab w:val="clear" w:pos="8838"/>
        <w:tab w:val="left" w:pos="7575"/>
        <w:tab w:val="left" w:pos="8115"/>
      </w:tabs>
      <w:rPr>
        <w:noProof/>
      </w:rPr>
    </w:pPr>
    <w:r>
      <w:rPr>
        <w:noProof/>
      </w:rPr>
      <w:drawing>
        <wp:anchor distT="0" distB="0" distL="114300" distR="114300" simplePos="0" relativeHeight="251659264" behindDoc="0" locked="0" layoutInCell="1" allowOverlap="1" wp14:anchorId="1D037DE4" wp14:editId="35C7F9B7">
          <wp:simplePos x="0" y="0"/>
          <wp:positionH relativeFrom="column">
            <wp:posOffset>-670750</wp:posOffset>
          </wp:positionH>
          <wp:positionV relativeFrom="paragraph">
            <wp:posOffset>-223192</wp:posOffset>
          </wp:positionV>
          <wp:extent cx="2200275" cy="755319"/>
          <wp:effectExtent l="0" t="0" r="0" b="698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0204" t="15612" r="10034" b="16455"/>
                  <a:stretch/>
                </pic:blipFill>
                <pic:spPr bwMode="auto">
                  <a:xfrm>
                    <a:off x="0" y="0"/>
                    <a:ext cx="2200275" cy="7553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46C43E1C" wp14:editId="2AD89E8A">
          <wp:simplePos x="0" y="0"/>
          <wp:positionH relativeFrom="column">
            <wp:posOffset>4464071</wp:posOffset>
          </wp:positionH>
          <wp:positionV relativeFrom="paragraph">
            <wp:posOffset>-212397</wp:posOffset>
          </wp:positionV>
          <wp:extent cx="1627964" cy="662739"/>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pic:cNvPicPr>
                </pic:nvPicPr>
                <pic:blipFill rotWithShape="1">
                  <a:blip r:embed="rId2" cstate="print">
                    <a:extLst>
                      <a:ext uri="{28A0092B-C50C-407E-A947-70E740481C1C}">
                        <a14:useLocalDpi xmlns:a14="http://schemas.microsoft.com/office/drawing/2010/main" val="0"/>
                      </a:ext>
                    </a:extLst>
                  </a:blip>
                  <a:srcRect l="15219" t="15124" r="15425" b="15191"/>
                  <a:stretch/>
                </pic:blipFill>
                <pic:spPr bwMode="auto">
                  <a:xfrm>
                    <a:off x="0" y="0"/>
                    <a:ext cx="1627964" cy="662739"/>
                  </a:xfrm>
                  <a:prstGeom prst="rect">
                    <a:avLst/>
                  </a:prstGeom>
                  <a:ln>
                    <a:noFill/>
                  </a:ln>
                  <a:extLst>
                    <a:ext uri="{53640926-AAD7-44D8-BBD7-CCE9431645EC}">
                      <a14:shadowObscured xmlns:a14="http://schemas.microsoft.com/office/drawing/2010/main"/>
                    </a:ext>
                  </a:extLst>
                </pic:spPr>
              </pic:pic>
            </a:graphicData>
          </a:graphic>
        </wp:anchor>
      </w:drawing>
    </w:r>
  </w:p>
  <w:p w14:paraId="44E9573B" w14:textId="11C73EEF" w:rsidR="00D71E16" w:rsidRDefault="00D71E16" w:rsidP="00BC0E5E">
    <w:pPr>
      <w:pStyle w:val="Encabezado"/>
      <w:tabs>
        <w:tab w:val="clear" w:pos="4419"/>
        <w:tab w:val="clear" w:pos="8838"/>
        <w:tab w:val="left" w:pos="7575"/>
        <w:tab w:val="left" w:pos="8115"/>
      </w:tabs>
    </w:pPr>
    <w:r w:rsidRPr="00F33850">
      <w:rPr>
        <w:b/>
        <w:bCs/>
        <w:noProof/>
        <w:sz w:val="36"/>
        <w:szCs w:val="36"/>
      </w:rPr>
      <w:drawing>
        <wp:anchor distT="0" distB="0" distL="114300" distR="114300" simplePos="0" relativeHeight="251661312" behindDoc="1" locked="0" layoutInCell="1" allowOverlap="1" wp14:anchorId="2E81F080" wp14:editId="00DB0012">
          <wp:simplePos x="0" y="0"/>
          <wp:positionH relativeFrom="column">
            <wp:posOffset>-841375</wp:posOffset>
          </wp:positionH>
          <wp:positionV relativeFrom="paragraph">
            <wp:posOffset>531606</wp:posOffset>
          </wp:positionV>
          <wp:extent cx="206375" cy="8219807"/>
          <wp:effectExtent l="0" t="0" r="3175"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
                    <a:extLst>
                      <a:ext uri="{28A0092B-C50C-407E-A947-70E740481C1C}">
                        <a14:useLocalDpi xmlns:a14="http://schemas.microsoft.com/office/drawing/2010/main" val="0"/>
                      </a:ext>
                    </a:extLst>
                  </a:blip>
                  <a:srcRect t="472"/>
                  <a:stretch/>
                </pic:blipFill>
                <pic:spPr bwMode="auto">
                  <a:xfrm>
                    <a:off x="0" y="0"/>
                    <a:ext cx="206375" cy="8219807"/>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tab/>
    </w:r>
    <w:r>
      <w:tab/>
    </w:r>
  </w:p>
  <w:p w14:paraId="753D2554" w14:textId="77777777" w:rsidR="00D71E16" w:rsidRDefault="00D71E1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4E5AF4"/>
    <w:multiLevelType w:val="hybridMultilevel"/>
    <w:tmpl w:val="15688B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B16F20"/>
    <w:multiLevelType w:val="hybridMultilevel"/>
    <w:tmpl w:val="CC242D5C"/>
    <w:lvl w:ilvl="0" w:tplc="67A222F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0A952598"/>
    <w:multiLevelType w:val="hybridMultilevel"/>
    <w:tmpl w:val="8314FD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D8F4C72"/>
    <w:multiLevelType w:val="multilevel"/>
    <w:tmpl w:val="203C18F4"/>
    <w:lvl w:ilvl="0">
      <w:start w:val="2"/>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bullet"/>
      <w:lvlText w:val=""/>
      <w:lvlJc w:val="left"/>
      <w:pPr>
        <w:ind w:left="720" w:hanging="360"/>
      </w:pPr>
      <w:rPr>
        <w:rFonts w:ascii="Symbol" w:hAnsi="Symbol" w:hint="default"/>
      </w:rPr>
    </w:lvl>
    <w:lvl w:ilvl="4">
      <w:start w:val="1"/>
      <w:numFmt w:val="bullet"/>
      <w:lvlText w:val="o"/>
      <w:lvlJc w:val="left"/>
      <w:pPr>
        <w:ind w:left="360" w:hanging="360"/>
      </w:pPr>
      <w:rPr>
        <w:rFonts w:ascii="Courier New" w:hAnsi="Courier New" w:cs="Courier New" w:hint="default"/>
      </w:rPr>
    </w:lvl>
    <w:lvl w:ilvl="5">
      <w:start w:val="1"/>
      <w:numFmt w:val="bullet"/>
      <w:lvlText w:val="o"/>
      <w:lvlJc w:val="left"/>
      <w:pPr>
        <w:ind w:left="360" w:hanging="360"/>
      </w:pPr>
      <w:rPr>
        <w:rFonts w:ascii="Courier New" w:hAnsi="Courier New" w:cs="Courier New"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FE7500C"/>
    <w:multiLevelType w:val="hybridMultilevel"/>
    <w:tmpl w:val="43685FAA"/>
    <w:lvl w:ilvl="0" w:tplc="080A0017">
      <w:start w:val="1"/>
      <w:numFmt w:val="lowerLetter"/>
      <w:lvlText w:val="%1)"/>
      <w:lvlJc w:val="left"/>
      <w:pPr>
        <w:ind w:left="1713" w:hanging="360"/>
      </w:p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5" w15:restartNumberingAfterBreak="0">
    <w:nsid w:val="1338016C"/>
    <w:multiLevelType w:val="hybridMultilevel"/>
    <w:tmpl w:val="9DE602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4E96774"/>
    <w:multiLevelType w:val="multilevel"/>
    <w:tmpl w:val="E118E120"/>
    <w:lvl w:ilvl="0">
      <w:start w:val="1"/>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lowerLetter"/>
      <w:lvlText w:val="%4)"/>
      <w:lvlJc w:val="left"/>
      <w:pPr>
        <w:ind w:left="360" w:hanging="360"/>
      </w:p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5051351"/>
    <w:multiLevelType w:val="hybridMultilevel"/>
    <w:tmpl w:val="A0AEC24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5E06ECF"/>
    <w:multiLevelType w:val="hybridMultilevel"/>
    <w:tmpl w:val="66E6FBA2"/>
    <w:lvl w:ilvl="0" w:tplc="1F58C342">
      <w:start w:val="1"/>
      <w:numFmt w:val="lowerLetter"/>
      <w:pStyle w:val="Ttulo9"/>
      <w:lvlText w:val="%1)"/>
      <w:lvlJc w:val="left"/>
      <w:pPr>
        <w:ind w:left="1080" w:hanging="720"/>
      </w:pPr>
      <w:rPr>
        <w:rFonts w:hint="default"/>
        <w:i w:val="0"/>
      </w:rPr>
    </w:lvl>
    <w:lvl w:ilvl="1" w:tplc="080A000F">
      <w:start w:val="1"/>
      <w:numFmt w:val="decimal"/>
      <w:lvlText w:val="%2."/>
      <w:lvlJc w:val="left"/>
      <w:pPr>
        <w:ind w:left="1440" w:hanging="360"/>
      </w:pPr>
      <w:rPr>
        <w:rFonts w:hint="default"/>
        <w:i w:val="0"/>
      </w:rPr>
    </w:lvl>
    <w:lvl w:ilvl="2" w:tplc="36001896">
      <w:start w:val="1"/>
      <w:numFmt w:val="upperRoman"/>
      <w:lvlText w:val="%3."/>
      <w:lvlJc w:val="left"/>
      <w:pPr>
        <w:ind w:left="2340" w:hanging="360"/>
      </w:pPr>
      <w:rPr>
        <w:rFonts w:hint="default"/>
        <w:i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821525B"/>
    <w:multiLevelType w:val="hybridMultilevel"/>
    <w:tmpl w:val="748CC342"/>
    <w:lvl w:ilvl="0" w:tplc="080A0001">
      <w:start w:val="1"/>
      <w:numFmt w:val="bullet"/>
      <w:lvlText w:val=""/>
      <w:lvlJc w:val="left"/>
      <w:pPr>
        <w:ind w:left="1418" w:hanging="360"/>
      </w:pPr>
      <w:rPr>
        <w:rFonts w:ascii="Symbol" w:hAnsi="Symbol" w:hint="default"/>
      </w:rPr>
    </w:lvl>
    <w:lvl w:ilvl="1" w:tplc="080A0003" w:tentative="1">
      <w:start w:val="1"/>
      <w:numFmt w:val="bullet"/>
      <w:lvlText w:val="o"/>
      <w:lvlJc w:val="left"/>
      <w:pPr>
        <w:ind w:left="2138" w:hanging="360"/>
      </w:pPr>
      <w:rPr>
        <w:rFonts w:ascii="Courier New" w:hAnsi="Courier New" w:cs="Courier New" w:hint="default"/>
      </w:rPr>
    </w:lvl>
    <w:lvl w:ilvl="2" w:tplc="080A0005" w:tentative="1">
      <w:start w:val="1"/>
      <w:numFmt w:val="bullet"/>
      <w:lvlText w:val=""/>
      <w:lvlJc w:val="left"/>
      <w:pPr>
        <w:ind w:left="2858" w:hanging="360"/>
      </w:pPr>
      <w:rPr>
        <w:rFonts w:ascii="Wingdings" w:hAnsi="Wingdings" w:hint="default"/>
      </w:rPr>
    </w:lvl>
    <w:lvl w:ilvl="3" w:tplc="080A0001" w:tentative="1">
      <w:start w:val="1"/>
      <w:numFmt w:val="bullet"/>
      <w:lvlText w:val=""/>
      <w:lvlJc w:val="left"/>
      <w:pPr>
        <w:ind w:left="3578" w:hanging="360"/>
      </w:pPr>
      <w:rPr>
        <w:rFonts w:ascii="Symbol" w:hAnsi="Symbol" w:hint="default"/>
      </w:rPr>
    </w:lvl>
    <w:lvl w:ilvl="4" w:tplc="080A0003" w:tentative="1">
      <w:start w:val="1"/>
      <w:numFmt w:val="bullet"/>
      <w:lvlText w:val="o"/>
      <w:lvlJc w:val="left"/>
      <w:pPr>
        <w:ind w:left="4298" w:hanging="360"/>
      </w:pPr>
      <w:rPr>
        <w:rFonts w:ascii="Courier New" w:hAnsi="Courier New" w:cs="Courier New" w:hint="default"/>
      </w:rPr>
    </w:lvl>
    <w:lvl w:ilvl="5" w:tplc="080A0005" w:tentative="1">
      <w:start w:val="1"/>
      <w:numFmt w:val="bullet"/>
      <w:lvlText w:val=""/>
      <w:lvlJc w:val="left"/>
      <w:pPr>
        <w:ind w:left="5018" w:hanging="360"/>
      </w:pPr>
      <w:rPr>
        <w:rFonts w:ascii="Wingdings" w:hAnsi="Wingdings" w:hint="default"/>
      </w:rPr>
    </w:lvl>
    <w:lvl w:ilvl="6" w:tplc="080A0001" w:tentative="1">
      <w:start w:val="1"/>
      <w:numFmt w:val="bullet"/>
      <w:lvlText w:val=""/>
      <w:lvlJc w:val="left"/>
      <w:pPr>
        <w:ind w:left="5738" w:hanging="360"/>
      </w:pPr>
      <w:rPr>
        <w:rFonts w:ascii="Symbol" w:hAnsi="Symbol" w:hint="default"/>
      </w:rPr>
    </w:lvl>
    <w:lvl w:ilvl="7" w:tplc="080A0003" w:tentative="1">
      <w:start w:val="1"/>
      <w:numFmt w:val="bullet"/>
      <w:lvlText w:val="o"/>
      <w:lvlJc w:val="left"/>
      <w:pPr>
        <w:ind w:left="6458" w:hanging="360"/>
      </w:pPr>
      <w:rPr>
        <w:rFonts w:ascii="Courier New" w:hAnsi="Courier New" w:cs="Courier New" w:hint="default"/>
      </w:rPr>
    </w:lvl>
    <w:lvl w:ilvl="8" w:tplc="080A0005" w:tentative="1">
      <w:start w:val="1"/>
      <w:numFmt w:val="bullet"/>
      <w:lvlText w:val=""/>
      <w:lvlJc w:val="left"/>
      <w:pPr>
        <w:ind w:left="7178" w:hanging="360"/>
      </w:pPr>
      <w:rPr>
        <w:rFonts w:ascii="Wingdings" w:hAnsi="Wingdings" w:hint="default"/>
      </w:rPr>
    </w:lvl>
  </w:abstractNum>
  <w:abstractNum w:abstractNumId="10" w15:restartNumberingAfterBreak="0">
    <w:nsid w:val="1F29313B"/>
    <w:multiLevelType w:val="hybridMultilevel"/>
    <w:tmpl w:val="A07E87A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F4B398A"/>
    <w:multiLevelType w:val="hybridMultilevel"/>
    <w:tmpl w:val="ABAEE262"/>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1D8044E"/>
    <w:multiLevelType w:val="hybridMultilevel"/>
    <w:tmpl w:val="8250CC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2F00582"/>
    <w:multiLevelType w:val="hybridMultilevel"/>
    <w:tmpl w:val="D38897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32E4E07"/>
    <w:multiLevelType w:val="hybridMultilevel"/>
    <w:tmpl w:val="F3EC38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3703D42"/>
    <w:multiLevelType w:val="hybridMultilevel"/>
    <w:tmpl w:val="BFEC3D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5835386"/>
    <w:multiLevelType w:val="hybridMultilevel"/>
    <w:tmpl w:val="F3EC38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71E71A7"/>
    <w:multiLevelType w:val="multilevel"/>
    <w:tmpl w:val="F99EE172"/>
    <w:lvl w:ilvl="0">
      <w:start w:val="1"/>
      <w:numFmt w:val="decimal"/>
      <w:lvlText w:val="%1"/>
      <w:lvlJc w:val="left"/>
      <w:pPr>
        <w:ind w:left="555" w:hanging="555"/>
      </w:pPr>
      <w:rPr>
        <w:rFonts w:hint="default"/>
      </w:rPr>
    </w:lvl>
    <w:lvl w:ilvl="1">
      <w:start w:val="2"/>
      <w:numFmt w:val="decimal"/>
      <w:lvlText w:val="%1.%2"/>
      <w:lvlJc w:val="left"/>
      <w:pPr>
        <w:ind w:left="555" w:hanging="555"/>
      </w:pPr>
      <w:rPr>
        <w:rFonts w:hint="default"/>
      </w:rPr>
    </w:lvl>
    <w:lvl w:ilvl="2">
      <w:start w:val="1"/>
      <w:numFmt w:val="bullet"/>
      <w:lvlText w:val=""/>
      <w:lvlJc w:val="left"/>
      <w:pPr>
        <w:ind w:left="720" w:hanging="360"/>
      </w:pPr>
      <w:rPr>
        <w:rFonts w:ascii="Symbol" w:hAnsi="Symbol" w:hint="default"/>
      </w:rPr>
    </w:lvl>
    <w:lvl w:ilvl="3">
      <w:start w:val="1"/>
      <w:numFmt w:val="bullet"/>
      <w:lvlText w:val=""/>
      <w:lvlJc w:val="left"/>
      <w:pPr>
        <w:ind w:left="720" w:hanging="36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8E0452A"/>
    <w:multiLevelType w:val="hybridMultilevel"/>
    <w:tmpl w:val="3D263D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AD3136B"/>
    <w:multiLevelType w:val="hybridMultilevel"/>
    <w:tmpl w:val="5022ADC6"/>
    <w:lvl w:ilvl="0" w:tplc="080A0003">
      <w:start w:val="1"/>
      <w:numFmt w:val="bullet"/>
      <w:lvlText w:val="o"/>
      <w:lvlJc w:val="left"/>
      <w:pPr>
        <w:ind w:left="1800" w:hanging="360"/>
      </w:pPr>
      <w:rPr>
        <w:rFonts w:ascii="Courier New" w:hAnsi="Courier New" w:cs="Courier New"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20" w15:restartNumberingAfterBreak="0">
    <w:nsid w:val="2D154B76"/>
    <w:multiLevelType w:val="hybridMultilevel"/>
    <w:tmpl w:val="768086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2E9C5A51"/>
    <w:multiLevelType w:val="hybridMultilevel"/>
    <w:tmpl w:val="A846EE0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56F2487"/>
    <w:multiLevelType w:val="hybridMultilevel"/>
    <w:tmpl w:val="0EC873BC"/>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3" w15:restartNumberingAfterBreak="0">
    <w:nsid w:val="3975719A"/>
    <w:multiLevelType w:val="hybridMultilevel"/>
    <w:tmpl w:val="747669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CFF5209"/>
    <w:multiLevelType w:val="hybridMultilevel"/>
    <w:tmpl w:val="4A58A20E"/>
    <w:lvl w:ilvl="0" w:tplc="080A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1EC2E90"/>
    <w:multiLevelType w:val="multilevel"/>
    <w:tmpl w:val="F1E6CD08"/>
    <w:lvl w:ilvl="0">
      <w:start w:val="1"/>
      <w:numFmt w:val="decimal"/>
      <w:lvlText w:val="%1"/>
      <w:lvlJc w:val="left"/>
      <w:pPr>
        <w:ind w:left="555" w:hanging="555"/>
      </w:pPr>
      <w:rPr>
        <w:rFonts w:hint="default"/>
      </w:rPr>
    </w:lvl>
    <w:lvl w:ilvl="1">
      <w:start w:val="2"/>
      <w:numFmt w:val="decimal"/>
      <w:lvlText w:val="%1.%2"/>
      <w:lvlJc w:val="left"/>
      <w:pPr>
        <w:ind w:left="555" w:hanging="555"/>
      </w:pPr>
      <w:rPr>
        <w:rFonts w:hint="default"/>
      </w:rPr>
    </w:lvl>
    <w:lvl w:ilvl="2">
      <w:start w:val="4"/>
      <w:numFmt w:val="decimal"/>
      <w:lvlText w:val="%1.%2.%3"/>
      <w:lvlJc w:val="left"/>
      <w:pPr>
        <w:ind w:left="720" w:hanging="720"/>
      </w:pPr>
      <w:rPr>
        <w:rFonts w:hint="default"/>
      </w:rPr>
    </w:lvl>
    <w:lvl w:ilvl="3">
      <w:start w:val="1"/>
      <w:numFmt w:val="bullet"/>
      <w:lvlText w:val=""/>
      <w:lvlJc w:val="left"/>
      <w:pPr>
        <w:ind w:left="720" w:hanging="36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8791846"/>
    <w:multiLevelType w:val="hybridMultilevel"/>
    <w:tmpl w:val="D6E253A4"/>
    <w:lvl w:ilvl="0" w:tplc="080A0003">
      <w:start w:val="1"/>
      <w:numFmt w:val="bullet"/>
      <w:lvlText w:val="o"/>
      <w:lvlJc w:val="left"/>
      <w:pPr>
        <w:ind w:left="2136" w:hanging="360"/>
      </w:pPr>
      <w:rPr>
        <w:rFonts w:ascii="Courier New" w:hAnsi="Courier New" w:cs="Courier New"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27" w15:restartNumberingAfterBreak="0">
    <w:nsid w:val="4AB677A5"/>
    <w:multiLevelType w:val="multilevel"/>
    <w:tmpl w:val="1A6606A8"/>
    <w:lvl w:ilvl="0">
      <w:start w:val="1"/>
      <w:numFmt w:val="bullet"/>
      <w:lvlText w:val="o"/>
      <w:lvlJc w:val="left"/>
      <w:pPr>
        <w:ind w:left="555" w:hanging="555"/>
      </w:pPr>
      <w:rPr>
        <w:rFonts w:ascii="Courier New" w:hAnsi="Courier New" w:cs="Courier New" w:hint="default"/>
      </w:rPr>
    </w:lvl>
    <w:lvl w:ilvl="1">
      <w:start w:val="2"/>
      <w:numFmt w:val="decimal"/>
      <w:lvlText w:val="%1.%2"/>
      <w:lvlJc w:val="left"/>
      <w:pPr>
        <w:ind w:left="555" w:hanging="555"/>
      </w:pPr>
      <w:rPr>
        <w:rFonts w:hint="default"/>
      </w:rPr>
    </w:lvl>
    <w:lvl w:ilvl="2">
      <w:start w:val="1"/>
      <w:numFmt w:val="bullet"/>
      <w:lvlText w:val=""/>
      <w:lvlJc w:val="left"/>
      <w:pPr>
        <w:ind w:left="1440" w:hanging="360"/>
      </w:pPr>
      <w:rPr>
        <w:rFonts w:ascii="Symbol" w:hAnsi="Symbol" w:hint="default"/>
      </w:rPr>
    </w:lvl>
    <w:lvl w:ilvl="3">
      <w:start w:val="1"/>
      <w:numFmt w:val="bullet"/>
      <w:lvlText w:val=""/>
      <w:lvlJc w:val="left"/>
      <w:pPr>
        <w:ind w:left="720" w:hanging="36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E9F5FA1"/>
    <w:multiLevelType w:val="hybridMultilevel"/>
    <w:tmpl w:val="E9ECA890"/>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9" w15:restartNumberingAfterBreak="0">
    <w:nsid w:val="50812DCD"/>
    <w:multiLevelType w:val="hybridMultilevel"/>
    <w:tmpl w:val="A538F5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3BF06AC"/>
    <w:multiLevelType w:val="hybridMultilevel"/>
    <w:tmpl w:val="26CCD5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45D3371"/>
    <w:multiLevelType w:val="hybridMultilevel"/>
    <w:tmpl w:val="640E092A"/>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2" w15:restartNumberingAfterBreak="0">
    <w:nsid w:val="55026741"/>
    <w:multiLevelType w:val="hybridMultilevel"/>
    <w:tmpl w:val="3E301F3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56553B9"/>
    <w:multiLevelType w:val="hybridMultilevel"/>
    <w:tmpl w:val="6200FA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58B063F"/>
    <w:multiLevelType w:val="hybridMultilevel"/>
    <w:tmpl w:val="66BEE77C"/>
    <w:lvl w:ilvl="0" w:tplc="222C7C34">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5" w15:restartNumberingAfterBreak="0">
    <w:nsid w:val="56596052"/>
    <w:multiLevelType w:val="hybridMultilevel"/>
    <w:tmpl w:val="C7B606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6FA7BEA"/>
    <w:multiLevelType w:val="hybridMultilevel"/>
    <w:tmpl w:val="835E2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595E318A"/>
    <w:multiLevelType w:val="hybridMultilevel"/>
    <w:tmpl w:val="0010D4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5DB82724"/>
    <w:multiLevelType w:val="hybridMultilevel"/>
    <w:tmpl w:val="B9AED66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003311B"/>
    <w:multiLevelType w:val="hybridMultilevel"/>
    <w:tmpl w:val="F52409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0904986"/>
    <w:multiLevelType w:val="hybridMultilevel"/>
    <w:tmpl w:val="F92A5BBE"/>
    <w:lvl w:ilvl="0" w:tplc="080A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621C180C"/>
    <w:multiLevelType w:val="hybridMultilevel"/>
    <w:tmpl w:val="F5D2168A"/>
    <w:lvl w:ilvl="0" w:tplc="080A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623F5B33"/>
    <w:multiLevelType w:val="multilevel"/>
    <w:tmpl w:val="E912FD8E"/>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63712DE6"/>
    <w:multiLevelType w:val="multilevel"/>
    <w:tmpl w:val="A9B87846"/>
    <w:lvl w:ilvl="0">
      <w:start w:val="1"/>
      <w:numFmt w:val="decimal"/>
      <w:lvlText w:val="%1"/>
      <w:lvlJc w:val="left"/>
      <w:pPr>
        <w:ind w:left="555" w:hanging="555"/>
      </w:pPr>
      <w:rPr>
        <w:rFonts w:hint="default"/>
      </w:rPr>
    </w:lvl>
    <w:lvl w:ilvl="1">
      <w:start w:val="2"/>
      <w:numFmt w:val="decimal"/>
      <w:lvlText w:val="%1.%2"/>
      <w:lvlJc w:val="left"/>
      <w:pPr>
        <w:ind w:left="555" w:hanging="555"/>
      </w:pPr>
      <w:rPr>
        <w:rFonts w:hint="default"/>
      </w:rPr>
    </w:lvl>
    <w:lvl w:ilvl="2">
      <w:start w:val="1"/>
      <w:numFmt w:val="bullet"/>
      <w:lvlText w:val=""/>
      <w:lvlJc w:val="left"/>
      <w:pPr>
        <w:ind w:left="1440" w:hanging="360"/>
      </w:pPr>
      <w:rPr>
        <w:rFonts w:ascii="Symbol" w:hAnsi="Symbol" w:hint="default"/>
      </w:rPr>
    </w:lvl>
    <w:lvl w:ilvl="3">
      <w:start w:val="1"/>
      <w:numFmt w:val="bullet"/>
      <w:lvlText w:val=""/>
      <w:lvlJc w:val="left"/>
      <w:pPr>
        <w:ind w:left="720" w:hanging="36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698C0059"/>
    <w:multiLevelType w:val="hybridMultilevel"/>
    <w:tmpl w:val="66BEE77C"/>
    <w:lvl w:ilvl="0" w:tplc="222C7C34">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5" w15:restartNumberingAfterBreak="0">
    <w:nsid w:val="6E5B5C66"/>
    <w:multiLevelType w:val="hybridMultilevel"/>
    <w:tmpl w:val="1C4CEE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6F171CA4"/>
    <w:multiLevelType w:val="hybridMultilevel"/>
    <w:tmpl w:val="0BF06BB8"/>
    <w:lvl w:ilvl="0" w:tplc="080A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7" w15:restartNumberingAfterBreak="0">
    <w:nsid w:val="72377713"/>
    <w:multiLevelType w:val="hybridMultilevel"/>
    <w:tmpl w:val="E65A95CE"/>
    <w:lvl w:ilvl="0" w:tplc="080A0003">
      <w:start w:val="1"/>
      <w:numFmt w:val="bullet"/>
      <w:lvlText w:val="o"/>
      <w:lvlJc w:val="left"/>
      <w:pPr>
        <w:ind w:left="1146" w:hanging="360"/>
      </w:pPr>
      <w:rPr>
        <w:rFonts w:ascii="Courier New" w:hAnsi="Courier New" w:cs="Courier New"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48" w15:restartNumberingAfterBreak="0">
    <w:nsid w:val="7492592B"/>
    <w:multiLevelType w:val="hybridMultilevel"/>
    <w:tmpl w:val="3312A7B6"/>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74E65EC9"/>
    <w:multiLevelType w:val="multilevel"/>
    <w:tmpl w:val="172651B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0" w15:restartNumberingAfterBreak="0">
    <w:nsid w:val="75743E4C"/>
    <w:multiLevelType w:val="multilevel"/>
    <w:tmpl w:val="0B2A8A1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 w15:restartNumberingAfterBreak="0">
    <w:nsid w:val="78470B1D"/>
    <w:multiLevelType w:val="multilevel"/>
    <w:tmpl w:val="AC42FC20"/>
    <w:lvl w:ilvl="0">
      <w:start w:val="1"/>
      <w:numFmt w:val="decimal"/>
      <w:lvlText w:val="%1"/>
      <w:lvlJc w:val="left"/>
      <w:pPr>
        <w:ind w:left="555" w:hanging="555"/>
      </w:pPr>
      <w:rPr>
        <w:rFonts w:hint="default"/>
      </w:rPr>
    </w:lvl>
    <w:lvl w:ilvl="1">
      <w:start w:val="2"/>
      <w:numFmt w:val="decimal"/>
      <w:lvlText w:val="%1.%2"/>
      <w:lvlJc w:val="left"/>
      <w:pPr>
        <w:ind w:left="555" w:hanging="555"/>
      </w:pPr>
      <w:rPr>
        <w:rFonts w:hint="default"/>
      </w:rPr>
    </w:lvl>
    <w:lvl w:ilvl="2">
      <w:start w:val="1"/>
      <w:numFmt w:val="bullet"/>
      <w:lvlText w:val=""/>
      <w:lvlJc w:val="left"/>
      <w:pPr>
        <w:ind w:left="720" w:hanging="360"/>
      </w:pPr>
      <w:rPr>
        <w:rFonts w:ascii="Symbol" w:hAnsi="Symbol" w:hint="default"/>
      </w:rPr>
    </w:lvl>
    <w:lvl w:ilvl="3">
      <w:start w:val="1"/>
      <w:numFmt w:val="bullet"/>
      <w:lvlText w:val=""/>
      <w:lvlJc w:val="left"/>
      <w:pPr>
        <w:ind w:left="720" w:hanging="360"/>
      </w:pPr>
      <w:rPr>
        <w:rFonts w:ascii="Symbol" w:hAnsi="Symbol" w:hint="default"/>
      </w:rPr>
    </w:lvl>
    <w:lvl w:ilvl="4">
      <w:start w:val="1"/>
      <w:numFmt w:val="decimal"/>
      <w:lvlText w:val="%1.%2.%3.%4.%5"/>
      <w:lvlJc w:val="left"/>
      <w:pPr>
        <w:ind w:left="1080" w:hanging="1080"/>
      </w:pPr>
      <w:rPr>
        <w:rFonts w:hint="default"/>
      </w:rPr>
    </w:lvl>
    <w:lvl w:ilvl="5">
      <w:start w:val="1"/>
      <w:numFmt w:val="bullet"/>
      <w:lvlText w:val=""/>
      <w:lvlJc w:val="left"/>
      <w:pPr>
        <w:ind w:left="720" w:hanging="360"/>
      </w:pPr>
      <w:rPr>
        <w:rFonts w:ascii="Symbol" w:hAnsi="Symbol" w:hint="default"/>
      </w:rPr>
    </w:lvl>
    <w:lvl w:ilvl="6">
      <w:start w:val="1"/>
      <w:numFmt w:val="bullet"/>
      <w:lvlText w:val="o"/>
      <w:lvlJc w:val="left"/>
      <w:pPr>
        <w:ind w:left="1440" w:hanging="360"/>
      </w:pPr>
      <w:rPr>
        <w:rFonts w:ascii="Courier New" w:hAnsi="Courier New" w:cs="Courier New"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7A753CCF"/>
    <w:multiLevelType w:val="hybridMultilevel"/>
    <w:tmpl w:val="704C888E"/>
    <w:lvl w:ilvl="0" w:tplc="080A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3" w15:restartNumberingAfterBreak="0">
    <w:nsid w:val="7B786B14"/>
    <w:multiLevelType w:val="hybridMultilevel"/>
    <w:tmpl w:val="7A80141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15:restartNumberingAfterBreak="0">
    <w:nsid w:val="7C6A3EC5"/>
    <w:multiLevelType w:val="hybridMultilevel"/>
    <w:tmpl w:val="8CBA55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7CED6522"/>
    <w:multiLevelType w:val="hybridMultilevel"/>
    <w:tmpl w:val="8C1A6AD8"/>
    <w:lvl w:ilvl="0" w:tplc="6972BDF6">
      <w:start w:val="1"/>
      <w:numFmt w:val="decimal"/>
      <w:pStyle w:val="Ttulo11"/>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7EF83B08"/>
    <w:multiLevelType w:val="hybridMultilevel"/>
    <w:tmpl w:val="28F47874"/>
    <w:lvl w:ilvl="0" w:tplc="3FE496F8">
      <w:start w:val="1"/>
      <w:numFmt w:val="upperRoman"/>
      <w:pStyle w:val="Ttulo8"/>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5"/>
  </w:num>
  <w:num w:numId="2">
    <w:abstractNumId w:val="8"/>
  </w:num>
  <w:num w:numId="3">
    <w:abstractNumId w:val="56"/>
  </w:num>
  <w:num w:numId="4">
    <w:abstractNumId w:val="31"/>
  </w:num>
  <w:num w:numId="5">
    <w:abstractNumId w:val="4"/>
  </w:num>
  <w:num w:numId="6">
    <w:abstractNumId w:val="6"/>
  </w:num>
  <w:num w:numId="7">
    <w:abstractNumId w:val="23"/>
  </w:num>
  <w:num w:numId="8">
    <w:abstractNumId w:val="5"/>
  </w:num>
  <w:num w:numId="9">
    <w:abstractNumId w:val="13"/>
  </w:num>
  <w:num w:numId="10">
    <w:abstractNumId w:val="32"/>
  </w:num>
  <w:num w:numId="11">
    <w:abstractNumId w:val="45"/>
  </w:num>
  <w:num w:numId="12">
    <w:abstractNumId w:val="50"/>
  </w:num>
  <w:num w:numId="13">
    <w:abstractNumId w:val="49"/>
  </w:num>
  <w:num w:numId="14">
    <w:abstractNumId w:val="48"/>
  </w:num>
  <w:num w:numId="15">
    <w:abstractNumId w:val="0"/>
  </w:num>
  <w:num w:numId="16">
    <w:abstractNumId w:val="9"/>
  </w:num>
  <w:num w:numId="17">
    <w:abstractNumId w:val="25"/>
  </w:num>
  <w:num w:numId="18">
    <w:abstractNumId w:val="51"/>
  </w:num>
  <w:num w:numId="19">
    <w:abstractNumId w:val="20"/>
  </w:num>
  <w:num w:numId="20">
    <w:abstractNumId w:val="3"/>
  </w:num>
  <w:num w:numId="21">
    <w:abstractNumId w:val="7"/>
  </w:num>
  <w:num w:numId="22">
    <w:abstractNumId w:val="37"/>
  </w:num>
  <w:num w:numId="23">
    <w:abstractNumId w:val="42"/>
  </w:num>
  <w:num w:numId="24">
    <w:abstractNumId w:val="33"/>
  </w:num>
  <w:num w:numId="25">
    <w:abstractNumId w:val="46"/>
  </w:num>
  <w:num w:numId="26">
    <w:abstractNumId w:val="11"/>
  </w:num>
  <w:num w:numId="27">
    <w:abstractNumId w:val="36"/>
  </w:num>
  <w:num w:numId="28">
    <w:abstractNumId w:val="22"/>
  </w:num>
  <w:num w:numId="29">
    <w:abstractNumId w:val="19"/>
  </w:num>
  <w:num w:numId="30">
    <w:abstractNumId w:val="17"/>
  </w:num>
  <w:num w:numId="31">
    <w:abstractNumId w:val="52"/>
  </w:num>
  <w:num w:numId="32">
    <w:abstractNumId w:val="43"/>
  </w:num>
  <w:num w:numId="33">
    <w:abstractNumId w:val="27"/>
  </w:num>
  <w:num w:numId="34">
    <w:abstractNumId w:val="15"/>
  </w:num>
  <w:num w:numId="35">
    <w:abstractNumId w:val="12"/>
  </w:num>
  <w:num w:numId="36">
    <w:abstractNumId w:val="47"/>
  </w:num>
  <w:num w:numId="37">
    <w:abstractNumId w:val="29"/>
  </w:num>
  <w:num w:numId="38">
    <w:abstractNumId w:val="35"/>
  </w:num>
  <w:num w:numId="39">
    <w:abstractNumId w:val="30"/>
  </w:num>
  <w:num w:numId="40">
    <w:abstractNumId w:val="10"/>
  </w:num>
  <w:num w:numId="41">
    <w:abstractNumId w:val="53"/>
  </w:num>
  <w:num w:numId="42">
    <w:abstractNumId w:val="18"/>
  </w:num>
  <w:num w:numId="43">
    <w:abstractNumId w:val="41"/>
  </w:num>
  <w:num w:numId="44">
    <w:abstractNumId w:val="24"/>
  </w:num>
  <w:num w:numId="45">
    <w:abstractNumId w:val="26"/>
  </w:num>
  <w:num w:numId="46">
    <w:abstractNumId w:val="28"/>
  </w:num>
  <w:num w:numId="47">
    <w:abstractNumId w:val="54"/>
  </w:num>
  <w:num w:numId="48">
    <w:abstractNumId w:val="40"/>
  </w:num>
  <w:num w:numId="49">
    <w:abstractNumId w:val="34"/>
  </w:num>
  <w:num w:numId="50">
    <w:abstractNumId w:val="21"/>
  </w:num>
  <w:num w:numId="51">
    <w:abstractNumId w:val="44"/>
  </w:num>
  <w:num w:numId="52">
    <w:abstractNumId w:val="38"/>
  </w:num>
  <w:num w:numId="53">
    <w:abstractNumId w:val="1"/>
  </w:num>
  <w:num w:numId="54">
    <w:abstractNumId w:val="16"/>
  </w:num>
  <w:num w:numId="55">
    <w:abstractNumId w:val="39"/>
  </w:num>
  <w:num w:numId="56">
    <w:abstractNumId w:val="14"/>
  </w:num>
  <w:num w:numId="57">
    <w:abstractNumId w:val="2"/>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8"/>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0E5E"/>
    <w:rsid w:val="000A0E6C"/>
    <w:rsid w:val="000E7A65"/>
    <w:rsid w:val="00451D89"/>
    <w:rsid w:val="004D3C54"/>
    <w:rsid w:val="004F08F0"/>
    <w:rsid w:val="005308E7"/>
    <w:rsid w:val="007933B9"/>
    <w:rsid w:val="008A293A"/>
    <w:rsid w:val="00BC0E5E"/>
    <w:rsid w:val="00C16F34"/>
    <w:rsid w:val="00C235F2"/>
    <w:rsid w:val="00CF0942"/>
    <w:rsid w:val="00D71E16"/>
    <w:rsid w:val="00DA4484"/>
    <w:rsid w:val="00E207F1"/>
    <w:rsid w:val="00F4779D"/>
    <w:rsid w:val="00F8697B"/>
    <w:rsid w:val="00FA52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86FEE4"/>
  <w15:chartTrackingRefBased/>
  <w15:docId w15:val="{B43C79E0-E904-4BF0-B235-A0806E112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qFormat/>
    <w:rsid w:val="00BC0E5E"/>
    <w:pPr>
      <w:keepNext/>
      <w:keepLines/>
      <w:spacing w:before="240" w:after="0"/>
      <w:outlineLvl w:val="0"/>
    </w:pPr>
    <w:rPr>
      <w:rFonts w:ascii="Montserrat SemiBold" w:eastAsia="Times New Roman" w:hAnsi="Montserrat SemiBold" w:cs="Times New Roman"/>
      <w:color w:val="C00000"/>
      <w:sz w:val="28"/>
      <w:szCs w:val="32"/>
    </w:rPr>
  </w:style>
  <w:style w:type="paragraph" w:styleId="Ttulo2">
    <w:name w:val="heading 2"/>
    <w:basedOn w:val="Normal"/>
    <w:next w:val="Normal"/>
    <w:link w:val="Ttulo2Car"/>
    <w:unhideWhenUsed/>
    <w:qFormat/>
    <w:rsid w:val="00BC0E5E"/>
    <w:pPr>
      <w:keepNext/>
      <w:keepLines/>
      <w:spacing w:before="40" w:after="0"/>
      <w:outlineLvl w:val="1"/>
    </w:pPr>
    <w:rPr>
      <w:rFonts w:ascii="Arial" w:eastAsia="Arial" w:hAnsi="Arial" w:cs="Arial"/>
      <w:b/>
      <w:i/>
      <w:sz w:val="24"/>
      <w:szCs w:val="24"/>
    </w:rPr>
  </w:style>
  <w:style w:type="paragraph" w:styleId="Ttulo3">
    <w:name w:val="heading 3"/>
    <w:basedOn w:val="Normal"/>
    <w:next w:val="Normal"/>
    <w:link w:val="Ttulo3Car"/>
    <w:unhideWhenUsed/>
    <w:qFormat/>
    <w:rsid w:val="00BC0E5E"/>
    <w:pPr>
      <w:keepNext/>
      <w:keepLines/>
      <w:spacing w:before="40" w:after="0"/>
      <w:outlineLvl w:val="2"/>
    </w:pPr>
    <w:rPr>
      <w:rFonts w:ascii="Arial" w:eastAsia="Times New Roman" w:hAnsi="Arial" w:cs="Times New Roman"/>
      <w:b/>
      <w:sz w:val="24"/>
      <w:szCs w:val="24"/>
    </w:rPr>
  </w:style>
  <w:style w:type="paragraph" w:styleId="Ttulo4">
    <w:name w:val="heading 4"/>
    <w:basedOn w:val="Normal"/>
    <w:next w:val="Normal"/>
    <w:link w:val="Ttulo4Car"/>
    <w:unhideWhenUsed/>
    <w:qFormat/>
    <w:rsid w:val="00BC0E5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nhideWhenUsed/>
    <w:qFormat/>
    <w:rsid w:val="00BC0E5E"/>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qFormat/>
    <w:rsid w:val="00BC0E5E"/>
    <w:pPr>
      <w:keepNext/>
      <w:keepLines/>
      <w:spacing w:before="200" w:after="40" w:line="276" w:lineRule="auto"/>
      <w:outlineLvl w:val="5"/>
    </w:pPr>
    <w:rPr>
      <w:rFonts w:ascii="Calibri" w:eastAsia="Calibri" w:hAnsi="Calibri" w:cs="Times New Roman"/>
      <w:b/>
      <w:sz w:val="20"/>
      <w:szCs w:val="20"/>
      <w:lang w:eastAsia="es-MX"/>
    </w:rPr>
  </w:style>
  <w:style w:type="paragraph" w:styleId="Ttulo7">
    <w:name w:val="heading 7"/>
    <w:basedOn w:val="Ttulo"/>
    <w:next w:val="Normal"/>
    <w:link w:val="Ttulo7Car"/>
    <w:unhideWhenUsed/>
    <w:qFormat/>
    <w:rsid w:val="00BC0E5E"/>
    <w:pPr>
      <w:outlineLvl w:val="6"/>
    </w:pPr>
    <w:rPr>
      <w:bCs w:val="0"/>
    </w:rPr>
  </w:style>
  <w:style w:type="paragraph" w:styleId="Ttulo8">
    <w:name w:val="heading 8"/>
    <w:basedOn w:val="Ttulo3"/>
    <w:next w:val="Normal"/>
    <w:link w:val="Ttulo8Car"/>
    <w:unhideWhenUsed/>
    <w:qFormat/>
    <w:rsid w:val="00BC0E5E"/>
    <w:pPr>
      <w:numPr>
        <w:numId w:val="3"/>
      </w:numPr>
      <w:spacing w:before="0" w:after="120" w:line="360" w:lineRule="auto"/>
      <w:outlineLvl w:val="7"/>
    </w:pPr>
    <w:rPr>
      <w:rFonts w:eastAsia="Calibri"/>
      <w:color w:val="171717" w:themeColor="background2" w:themeShade="1A"/>
      <w:szCs w:val="28"/>
      <w:lang w:eastAsia="es-MX"/>
    </w:rPr>
  </w:style>
  <w:style w:type="paragraph" w:styleId="Ttulo9">
    <w:name w:val="heading 9"/>
    <w:basedOn w:val="Prrafodelista"/>
    <w:next w:val="Normal"/>
    <w:link w:val="Ttulo9Car"/>
    <w:uiPriority w:val="9"/>
    <w:unhideWhenUsed/>
    <w:qFormat/>
    <w:rsid w:val="00BC0E5E"/>
    <w:pPr>
      <w:numPr>
        <w:numId w:val="2"/>
      </w:numPr>
      <w:spacing w:after="120" w:line="360" w:lineRule="auto"/>
      <w:contextualSpacing w:val="0"/>
      <w:jc w:val="both"/>
      <w:outlineLvl w:val="8"/>
    </w:pPr>
    <w:rPr>
      <w:rFonts w:ascii="Arial" w:eastAsia="Arial" w:hAnsi="Arial" w:cs="Arial"/>
      <w:b/>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BC0E5E"/>
    <w:rPr>
      <w:rFonts w:ascii="Montserrat SemiBold" w:eastAsia="Times New Roman" w:hAnsi="Montserrat SemiBold" w:cs="Times New Roman"/>
      <w:color w:val="C00000"/>
      <w:sz w:val="28"/>
      <w:szCs w:val="32"/>
    </w:rPr>
  </w:style>
  <w:style w:type="character" w:customStyle="1" w:styleId="Ttulo2Car">
    <w:name w:val="Título 2 Car"/>
    <w:basedOn w:val="Fuentedeprrafopredeter"/>
    <w:link w:val="Ttulo2"/>
    <w:rsid w:val="00BC0E5E"/>
    <w:rPr>
      <w:rFonts w:ascii="Arial" w:eastAsia="Arial" w:hAnsi="Arial" w:cs="Arial"/>
      <w:b/>
      <w:i/>
      <w:sz w:val="24"/>
      <w:szCs w:val="24"/>
    </w:rPr>
  </w:style>
  <w:style w:type="character" w:customStyle="1" w:styleId="Ttulo3Car">
    <w:name w:val="Título 3 Car"/>
    <w:basedOn w:val="Fuentedeprrafopredeter"/>
    <w:link w:val="Ttulo3"/>
    <w:rsid w:val="00BC0E5E"/>
    <w:rPr>
      <w:rFonts w:ascii="Arial" w:eastAsia="Times New Roman" w:hAnsi="Arial" w:cs="Times New Roman"/>
      <w:b/>
      <w:sz w:val="24"/>
      <w:szCs w:val="24"/>
    </w:rPr>
  </w:style>
  <w:style w:type="character" w:customStyle="1" w:styleId="Ttulo4Car">
    <w:name w:val="Título 4 Car"/>
    <w:basedOn w:val="Fuentedeprrafopredeter"/>
    <w:link w:val="Ttulo4"/>
    <w:rsid w:val="00BC0E5E"/>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rsid w:val="00BC0E5E"/>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rsid w:val="00BC0E5E"/>
    <w:rPr>
      <w:rFonts w:ascii="Calibri" w:eastAsia="Calibri" w:hAnsi="Calibri" w:cs="Times New Roman"/>
      <w:b/>
      <w:sz w:val="20"/>
      <w:szCs w:val="20"/>
      <w:lang w:eastAsia="es-MX"/>
    </w:rPr>
  </w:style>
  <w:style w:type="character" w:customStyle="1" w:styleId="Ttulo7Car">
    <w:name w:val="Título 7 Car"/>
    <w:basedOn w:val="Fuentedeprrafopredeter"/>
    <w:link w:val="Ttulo7"/>
    <w:rsid w:val="00BC0E5E"/>
    <w:rPr>
      <w:rFonts w:ascii="Arial" w:eastAsia="Calibri" w:hAnsi="Arial" w:cs="Arial"/>
      <w:b/>
      <w:color w:val="C00000"/>
      <w:sz w:val="24"/>
      <w:szCs w:val="24"/>
      <w:lang w:eastAsia="es-MX"/>
    </w:rPr>
  </w:style>
  <w:style w:type="character" w:customStyle="1" w:styleId="Ttulo8Car">
    <w:name w:val="Título 8 Car"/>
    <w:basedOn w:val="Fuentedeprrafopredeter"/>
    <w:link w:val="Ttulo8"/>
    <w:rsid w:val="00BC0E5E"/>
    <w:rPr>
      <w:rFonts w:ascii="Arial" w:eastAsia="Calibri" w:hAnsi="Arial" w:cs="Times New Roman"/>
      <w:b/>
      <w:color w:val="171717" w:themeColor="background2" w:themeShade="1A"/>
      <w:sz w:val="24"/>
      <w:szCs w:val="28"/>
      <w:lang w:eastAsia="es-MX"/>
    </w:rPr>
  </w:style>
  <w:style w:type="character" w:customStyle="1" w:styleId="Ttulo9Car">
    <w:name w:val="Título 9 Car"/>
    <w:basedOn w:val="Fuentedeprrafopredeter"/>
    <w:link w:val="Ttulo9"/>
    <w:uiPriority w:val="9"/>
    <w:rsid w:val="00BC0E5E"/>
    <w:rPr>
      <w:rFonts w:ascii="Arial" w:eastAsia="Arial" w:hAnsi="Arial" w:cs="Arial"/>
      <w:b/>
      <w:sz w:val="24"/>
      <w:szCs w:val="24"/>
      <w:lang w:eastAsia="es-MX"/>
    </w:rPr>
  </w:style>
  <w:style w:type="paragraph" w:customStyle="1" w:styleId="Ttulo11">
    <w:name w:val="Título 11"/>
    <w:basedOn w:val="Normal"/>
    <w:next w:val="Normal"/>
    <w:autoRedefine/>
    <w:uiPriority w:val="9"/>
    <w:qFormat/>
    <w:rsid w:val="00BC0E5E"/>
    <w:pPr>
      <w:keepNext/>
      <w:keepLines/>
      <w:numPr>
        <w:numId w:val="1"/>
      </w:numPr>
      <w:spacing w:before="240" w:after="120" w:line="360" w:lineRule="auto"/>
      <w:ind w:left="0"/>
      <w:outlineLvl w:val="0"/>
    </w:pPr>
    <w:rPr>
      <w:rFonts w:ascii="Montserrat SemiBold" w:eastAsia="Times New Roman" w:hAnsi="Montserrat SemiBold" w:cs="Times New Roman"/>
      <w:color w:val="C00000"/>
      <w:sz w:val="28"/>
      <w:szCs w:val="32"/>
    </w:rPr>
  </w:style>
  <w:style w:type="paragraph" w:customStyle="1" w:styleId="Ttulo21">
    <w:name w:val="Título 21"/>
    <w:basedOn w:val="Normal"/>
    <w:next w:val="Normal"/>
    <w:autoRedefine/>
    <w:uiPriority w:val="9"/>
    <w:unhideWhenUsed/>
    <w:qFormat/>
    <w:rsid w:val="00BC0E5E"/>
    <w:pPr>
      <w:keepNext/>
      <w:keepLines/>
      <w:spacing w:before="40" w:after="120" w:line="360" w:lineRule="auto"/>
      <w:outlineLvl w:val="1"/>
    </w:pPr>
    <w:rPr>
      <w:rFonts w:ascii="Arial" w:eastAsia="Arial" w:hAnsi="Arial" w:cs="Arial"/>
      <w:b/>
      <w:i/>
      <w:sz w:val="24"/>
      <w:szCs w:val="24"/>
    </w:rPr>
  </w:style>
  <w:style w:type="paragraph" w:customStyle="1" w:styleId="Ttulo31">
    <w:name w:val="Título 31"/>
    <w:basedOn w:val="Normal"/>
    <w:next w:val="Normal"/>
    <w:uiPriority w:val="9"/>
    <w:unhideWhenUsed/>
    <w:qFormat/>
    <w:rsid w:val="00BC0E5E"/>
    <w:pPr>
      <w:keepNext/>
      <w:keepLines/>
      <w:spacing w:before="40" w:after="240" w:line="360" w:lineRule="auto"/>
      <w:outlineLvl w:val="2"/>
    </w:pPr>
    <w:rPr>
      <w:rFonts w:ascii="Arial" w:eastAsia="Times New Roman" w:hAnsi="Arial" w:cs="Times New Roman"/>
      <w:b/>
      <w:sz w:val="24"/>
      <w:szCs w:val="24"/>
    </w:rPr>
  </w:style>
  <w:style w:type="character" w:styleId="Refdecomentario">
    <w:name w:val="annotation reference"/>
    <w:basedOn w:val="Fuentedeprrafopredeter"/>
    <w:uiPriority w:val="99"/>
    <w:semiHidden/>
    <w:unhideWhenUsed/>
    <w:rsid w:val="00BC0E5E"/>
    <w:rPr>
      <w:sz w:val="16"/>
      <w:szCs w:val="16"/>
    </w:rPr>
  </w:style>
  <w:style w:type="paragraph" w:styleId="Textocomentario">
    <w:name w:val="annotation text"/>
    <w:basedOn w:val="Normal"/>
    <w:link w:val="TextocomentarioCar1"/>
    <w:uiPriority w:val="99"/>
    <w:unhideWhenUsed/>
    <w:rsid w:val="00BC0E5E"/>
    <w:pPr>
      <w:spacing w:line="240" w:lineRule="auto"/>
    </w:pPr>
    <w:rPr>
      <w:rFonts w:ascii="Calibri" w:eastAsia="Calibri" w:hAnsi="Calibri" w:cs="Calibri"/>
      <w:sz w:val="20"/>
      <w:szCs w:val="20"/>
    </w:rPr>
  </w:style>
  <w:style w:type="character" w:customStyle="1" w:styleId="TextocomentarioCar">
    <w:name w:val="Texto comentario Car"/>
    <w:basedOn w:val="Fuentedeprrafopredeter"/>
    <w:uiPriority w:val="99"/>
    <w:semiHidden/>
    <w:rsid w:val="00BC0E5E"/>
    <w:rPr>
      <w:sz w:val="20"/>
      <w:szCs w:val="20"/>
    </w:rPr>
  </w:style>
  <w:style w:type="character" w:customStyle="1" w:styleId="TextocomentarioCar1">
    <w:name w:val="Texto comentario Car1"/>
    <w:basedOn w:val="Fuentedeprrafopredeter"/>
    <w:link w:val="Textocomentario"/>
    <w:uiPriority w:val="99"/>
    <w:rsid w:val="00BC0E5E"/>
    <w:rPr>
      <w:rFonts w:ascii="Calibri" w:eastAsia="Calibri" w:hAnsi="Calibri" w:cs="Calibri"/>
      <w:sz w:val="20"/>
      <w:szCs w:val="20"/>
    </w:rPr>
  </w:style>
  <w:style w:type="paragraph" w:styleId="Textodeglobo">
    <w:name w:val="Balloon Text"/>
    <w:basedOn w:val="Normal"/>
    <w:link w:val="TextodegloboCar"/>
    <w:uiPriority w:val="99"/>
    <w:semiHidden/>
    <w:unhideWhenUsed/>
    <w:rsid w:val="00BC0E5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C0E5E"/>
    <w:rPr>
      <w:rFonts w:ascii="Segoe UI" w:hAnsi="Segoe UI" w:cs="Segoe UI"/>
      <w:sz w:val="18"/>
      <w:szCs w:val="18"/>
    </w:rPr>
  </w:style>
  <w:style w:type="character" w:customStyle="1" w:styleId="AsuntodelcomentarioCar">
    <w:name w:val="Asunto del comentario Car"/>
    <w:basedOn w:val="TextocomentarioCar1"/>
    <w:link w:val="Asuntodelcomentario"/>
    <w:uiPriority w:val="99"/>
    <w:semiHidden/>
    <w:rsid w:val="00BC0E5E"/>
    <w:rPr>
      <w:rFonts w:ascii="Calibri" w:eastAsia="Calibri" w:hAnsi="Calibri" w:cs="Calibri"/>
      <w:b/>
      <w:bCs/>
      <w:sz w:val="20"/>
      <w:szCs w:val="20"/>
    </w:rPr>
  </w:style>
  <w:style w:type="paragraph" w:styleId="Asuntodelcomentario">
    <w:name w:val="annotation subject"/>
    <w:basedOn w:val="Textocomentario"/>
    <w:next w:val="Textocomentario"/>
    <w:link w:val="AsuntodelcomentarioCar"/>
    <w:uiPriority w:val="99"/>
    <w:semiHidden/>
    <w:unhideWhenUsed/>
    <w:rsid w:val="00BC0E5E"/>
    <w:rPr>
      <w:b/>
      <w:bCs/>
    </w:rPr>
  </w:style>
  <w:style w:type="character" w:customStyle="1" w:styleId="AsuntodelcomentarioCar1">
    <w:name w:val="Asunto del comentario Car1"/>
    <w:basedOn w:val="TextocomentarioCar"/>
    <w:uiPriority w:val="99"/>
    <w:semiHidden/>
    <w:rsid w:val="00BC0E5E"/>
    <w:rPr>
      <w:b/>
      <w:bCs/>
      <w:sz w:val="20"/>
      <w:szCs w:val="20"/>
    </w:rPr>
  </w:style>
  <w:style w:type="paragraph" w:styleId="Encabezado">
    <w:name w:val="header"/>
    <w:basedOn w:val="Normal"/>
    <w:link w:val="EncabezadoCar"/>
    <w:uiPriority w:val="99"/>
    <w:unhideWhenUsed/>
    <w:rsid w:val="00BC0E5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C0E5E"/>
  </w:style>
  <w:style w:type="paragraph" w:styleId="Piedepgina">
    <w:name w:val="footer"/>
    <w:basedOn w:val="Normal"/>
    <w:link w:val="PiedepginaCar"/>
    <w:uiPriority w:val="99"/>
    <w:unhideWhenUsed/>
    <w:rsid w:val="00BC0E5E"/>
    <w:pPr>
      <w:tabs>
        <w:tab w:val="center" w:pos="4419"/>
        <w:tab w:val="right" w:pos="8838"/>
      </w:tabs>
      <w:spacing w:after="0" w:line="240" w:lineRule="auto"/>
    </w:pPr>
    <w:rPr>
      <w:rFonts w:ascii="Montserrat Light" w:hAnsi="Montserrat Light"/>
      <w:sz w:val="20"/>
    </w:rPr>
  </w:style>
  <w:style w:type="character" w:customStyle="1" w:styleId="PiedepginaCar">
    <w:name w:val="Pie de página Car"/>
    <w:basedOn w:val="Fuentedeprrafopredeter"/>
    <w:link w:val="Piedepgina"/>
    <w:uiPriority w:val="99"/>
    <w:rsid w:val="00BC0E5E"/>
    <w:rPr>
      <w:rFonts w:ascii="Montserrat Light" w:hAnsi="Montserrat Light"/>
      <w:sz w:val="20"/>
    </w:rPr>
  </w:style>
  <w:style w:type="paragraph" w:styleId="Prrafodelista">
    <w:name w:val="List Paragraph"/>
    <w:basedOn w:val="Normal"/>
    <w:link w:val="PrrafodelistaCar"/>
    <w:uiPriority w:val="34"/>
    <w:qFormat/>
    <w:rsid w:val="00BC0E5E"/>
    <w:pPr>
      <w:ind w:left="720"/>
      <w:contextualSpacing/>
    </w:pPr>
  </w:style>
  <w:style w:type="paragraph" w:styleId="Textonotapie">
    <w:name w:val="footnote text"/>
    <w:basedOn w:val="Normal"/>
    <w:link w:val="TextonotapieCar"/>
    <w:uiPriority w:val="99"/>
    <w:unhideWhenUsed/>
    <w:rsid w:val="00BC0E5E"/>
    <w:pPr>
      <w:spacing w:after="0" w:line="240" w:lineRule="auto"/>
    </w:pPr>
    <w:rPr>
      <w:rFonts w:ascii="Calibri" w:eastAsia="Calibri" w:hAnsi="Calibri" w:cs="Calibri"/>
      <w:sz w:val="20"/>
      <w:szCs w:val="20"/>
      <w:lang w:eastAsia="es-MX"/>
    </w:rPr>
  </w:style>
  <w:style w:type="character" w:customStyle="1" w:styleId="TextonotapieCar">
    <w:name w:val="Texto nota pie Car"/>
    <w:basedOn w:val="Fuentedeprrafopredeter"/>
    <w:link w:val="Textonotapie"/>
    <w:uiPriority w:val="99"/>
    <w:rsid w:val="00BC0E5E"/>
    <w:rPr>
      <w:rFonts w:ascii="Calibri" w:eastAsia="Calibri" w:hAnsi="Calibri" w:cs="Calibri"/>
      <w:sz w:val="20"/>
      <w:szCs w:val="20"/>
      <w:lang w:eastAsia="es-MX"/>
    </w:rPr>
  </w:style>
  <w:style w:type="character" w:styleId="Refdenotaalpie">
    <w:name w:val="footnote reference"/>
    <w:basedOn w:val="Fuentedeprrafopredeter"/>
    <w:uiPriority w:val="99"/>
    <w:unhideWhenUsed/>
    <w:rsid w:val="00BC0E5E"/>
    <w:rPr>
      <w:vertAlign w:val="superscript"/>
    </w:rPr>
  </w:style>
  <w:style w:type="character" w:customStyle="1" w:styleId="Hipervnculo1">
    <w:name w:val="Hipervínculo1"/>
    <w:basedOn w:val="Fuentedeprrafopredeter"/>
    <w:uiPriority w:val="99"/>
    <w:unhideWhenUsed/>
    <w:rsid w:val="00BC0E5E"/>
    <w:rPr>
      <w:color w:val="0563C1"/>
      <w:u w:val="single"/>
    </w:rPr>
  </w:style>
  <w:style w:type="character" w:styleId="Hipervnculo">
    <w:name w:val="Hyperlink"/>
    <w:basedOn w:val="Fuentedeprrafopredeter"/>
    <w:uiPriority w:val="99"/>
    <w:unhideWhenUsed/>
    <w:rsid w:val="00BC0E5E"/>
    <w:rPr>
      <w:color w:val="0563C1" w:themeColor="hyperlink"/>
      <w:u w:val="single"/>
    </w:rPr>
  </w:style>
  <w:style w:type="paragraph" w:styleId="Textonotaalfinal">
    <w:name w:val="endnote text"/>
    <w:basedOn w:val="Normal"/>
    <w:link w:val="TextonotaalfinalCar"/>
    <w:uiPriority w:val="99"/>
    <w:semiHidden/>
    <w:unhideWhenUsed/>
    <w:rsid w:val="00BC0E5E"/>
    <w:pPr>
      <w:spacing w:after="0" w:line="240" w:lineRule="auto"/>
    </w:pPr>
    <w:rPr>
      <w:rFonts w:ascii="Calibri" w:eastAsia="Calibri" w:hAnsi="Calibri" w:cs="Calibri"/>
      <w:sz w:val="20"/>
      <w:szCs w:val="20"/>
      <w:lang w:eastAsia="es-MX"/>
    </w:rPr>
  </w:style>
  <w:style w:type="character" w:customStyle="1" w:styleId="TextonotaalfinalCar">
    <w:name w:val="Texto nota al final Car"/>
    <w:basedOn w:val="Fuentedeprrafopredeter"/>
    <w:link w:val="Textonotaalfinal"/>
    <w:uiPriority w:val="99"/>
    <w:semiHidden/>
    <w:rsid w:val="00BC0E5E"/>
    <w:rPr>
      <w:rFonts w:ascii="Calibri" w:eastAsia="Calibri" w:hAnsi="Calibri" w:cs="Calibri"/>
      <w:sz w:val="20"/>
      <w:szCs w:val="20"/>
      <w:lang w:eastAsia="es-MX"/>
    </w:rPr>
  </w:style>
  <w:style w:type="paragraph" w:customStyle="1" w:styleId="Sinespaciado1">
    <w:name w:val="Sin espaciado1"/>
    <w:next w:val="Sinespaciado"/>
    <w:link w:val="SinespaciadoCar"/>
    <w:uiPriority w:val="1"/>
    <w:qFormat/>
    <w:rsid w:val="00BC0E5E"/>
    <w:pPr>
      <w:spacing w:after="0" w:line="240" w:lineRule="auto"/>
    </w:pPr>
    <w:rPr>
      <w:rFonts w:eastAsia="Times New Roman"/>
      <w:lang w:eastAsia="es-MX"/>
    </w:rPr>
  </w:style>
  <w:style w:type="paragraph" w:styleId="Sinespaciado">
    <w:name w:val="No Spacing"/>
    <w:uiPriority w:val="1"/>
    <w:qFormat/>
    <w:rsid w:val="00BC0E5E"/>
    <w:pPr>
      <w:spacing w:after="0" w:line="240" w:lineRule="auto"/>
    </w:pPr>
  </w:style>
  <w:style w:type="character" w:customStyle="1" w:styleId="SinespaciadoCar">
    <w:name w:val="Sin espaciado Car"/>
    <w:basedOn w:val="Fuentedeprrafopredeter"/>
    <w:link w:val="Sinespaciado1"/>
    <w:uiPriority w:val="1"/>
    <w:rsid w:val="00BC0E5E"/>
    <w:rPr>
      <w:rFonts w:eastAsia="Times New Roman"/>
      <w:lang w:eastAsia="es-MX"/>
    </w:rPr>
  </w:style>
  <w:style w:type="paragraph" w:customStyle="1" w:styleId="TtuloTDC1">
    <w:name w:val="Título TDC1"/>
    <w:basedOn w:val="Ttulo1"/>
    <w:next w:val="Normal"/>
    <w:uiPriority w:val="39"/>
    <w:unhideWhenUsed/>
    <w:qFormat/>
    <w:rsid w:val="00BC0E5E"/>
  </w:style>
  <w:style w:type="paragraph" w:styleId="TDC1">
    <w:name w:val="toc 1"/>
    <w:basedOn w:val="Normal"/>
    <w:next w:val="Normal"/>
    <w:autoRedefine/>
    <w:uiPriority w:val="39"/>
    <w:unhideWhenUsed/>
    <w:rsid w:val="00BC0E5E"/>
    <w:pPr>
      <w:tabs>
        <w:tab w:val="left" w:pos="660"/>
        <w:tab w:val="right" w:leader="dot" w:pos="8828"/>
      </w:tabs>
      <w:spacing w:after="0" w:line="276" w:lineRule="auto"/>
    </w:pPr>
    <w:rPr>
      <w:rFonts w:ascii="Montserrat SemiBold" w:eastAsia="Arial" w:hAnsi="Montserrat SemiBold" w:cs="Arial"/>
      <w:b/>
      <w:noProof/>
      <w:sz w:val="24"/>
    </w:rPr>
  </w:style>
  <w:style w:type="paragraph" w:styleId="TDC2">
    <w:name w:val="toc 2"/>
    <w:basedOn w:val="Normal"/>
    <w:next w:val="Normal"/>
    <w:autoRedefine/>
    <w:uiPriority w:val="39"/>
    <w:unhideWhenUsed/>
    <w:rsid w:val="00BC0E5E"/>
    <w:pPr>
      <w:spacing w:after="100"/>
      <w:ind w:left="220"/>
    </w:pPr>
  </w:style>
  <w:style w:type="paragraph" w:styleId="TDC3">
    <w:name w:val="toc 3"/>
    <w:basedOn w:val="Normal"/>
    <w:next w:val="Normal"/>
    <w:autoRedefine/>
    <w:uiPriority w:val="39"/>
    <w:unhideWhenUsed/>
    <w:rsid w:val="00BC0E5E"/>
    <w:pPr>
      <w:spacing w:after="100"/>
      <w:ind w:left="440"/>
    </w:pPr>
  </w:style>
  <w:style w:type="character" w:customStyle="1" w:styleId="Ttulo1Car1">
    <w:name w:val="Título 1 Car1"/>
    <w:basedOn w:val="Fuentedeprrafopredeter"/>
    <w:uiPriority w:val="9"/>
    <w:rsid w:val="00BC0E5E"/>
    <w:rPr>
      <w:rFonts w:asciiTheme="majorHAnsi" w:eastAsiaTheme="majorEastAsia" w:hAnsiTheme="majorHAnsi" w:cstheme="majorBidi"/>
      <w:color w:val="2F5496" w:themeColor="accent1" w:themeShade="BF"/>
      <w:sz w:val="32"/>
      <w:szCs w:val="32"/>
    </w:rPr>
  </w:style>
  <w:style w:type="character" w:customStyle="1" w:styleId="Ttulo2Car1">
    <w:name w:val="Título 2 Car1"/>
    <w:basedOn w:val="Fuentedeprrafopredeter"/>
    <w:uiPriority w:val="9"/>
    <w:semiHidden/>
    <w:rsid w:val="00BC0E5E"/>
    <w:rPr>
      <w:rFonts w:asciiTheme="majorHAnsi" w:eastAsiaTheme="majorEastAsia" w:hAnsiTheme="majorHAnsi" w:cstheme="majorBidi"/>
      <w:color w:val="2F5496" w:themeColor="accent1" w:themeShade="BF"/>
      <w:sz w:val="26"/>
      <w:szCs w:val="26"/>
    </w:rPr>
  </w:style>
  <w:style w:type="character" w:customStyle="1" w:styleId="Ttulo3Car1">
    <w:name w:val="Título 3 Car1"/>
    <w:basedOn w:val="Fuentedeprrafopredeter"/>
    <w:uiPriority w:val="9"/>
    <w:semiHidden/>
    <w:rsid w:val="00BC0E5E"/>
    <w:rPr>
      <w:rFonts w:asciiTheme="majorHAnsi" w:eastAsiaTheme="majorEastAsia" w:hAnsiTheme="majorHAnsi" w:cstheme="majorBidi"/>
      <w:color w:val="1F3763" w:themeColor="accent1" w:themeShade="7F"/>
      <w:sz w:val="24"/>
      <w:szCs w:val="24"/>
    </w:rPr>
  </w:style>
  <w:style w:type="paragraph" w:styleId="Revisin">
    <w:name w:val="Revision"/>
    <w:hidden/>
    <w:uiPriority w:val="99"/>
    <w:semiHidden/>
    <w:rsid w:val="00BC0E5E"/>
    <w:pPr>
      <w:spacing w:after="0" w:line="240" w:lineRule="auto"/>
    </w:pPr>
  </w:style>
  <w:style w:type="character" w:customStyle="1" w:styleId="PrrafodelistaCar">
    <w:name w:val="Párrafo de lista Car"/>
    <w:link w:val="Prrafodelista"/>
    <w:uiPriority w:val="34"/>
    <w:locked/>
    <w:rsid w:val="00BC0E5E"/>
  </w:style>
  <w:style w:type="character" w:styleId="nfasis">
    <w:name w:val="Emphasis"/>
    <w:basedOn w:val="Fuentedeprrafopredeter"/>
    <w:uiPriority w:val="20"/>
    <w:qFormat/>
    <w:rsid w:val="00BC0E5E"/>
    <w:rPr>
      <w:i/>
      <w:iCs/>
    </w:rPr>
  </w:style>
  <w:style w:type="paragraph" w:styleId="Textoindependiente">
    <w:name w:val="Body Text"/>
    <w:basedOn w:val="Normal"/>
    <w:link w:val="TextoindependienteCar"/>
    <w:uiPriority w:val="99"/>
    <w:semiHidden/>
    <w:unhideWhenUsed/>
    <w:rsid w:val="00BC0E5E"/>
    <w:pPr>
      <w:spacing w:after="120"/>
    </w:pPr>
  </w:style>
  <w:style w:type="character" w:customStyle="1" w:styleId="TextoindependienteCar">
    <w:name w:val="Texto independiente Car"/>
    <w:basedOn w:val="Fuentedeprrafopredeter"/>
    <w:link w:val="Textoindependiente"/>
    <w:uiPriority w:val="99"/>
    <w:semiHidden/>
    <w:rsid w:val="00BC0E5E"/>
  </w:style>
  <w:style w:type="table" w:styleId="Tablaconcuadrcula">
    <w:name w:val="Table Grid"/>
    <w:basedOn w:val="Tablanormal"/>
    <w:uiPriority w:val="39"/>
    <w:rsid w:val="00BC0E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BC0E5E"/>
    <w:pPr>
      <w:outlineLvl w:val="9"/>
    </w:pPr>
    <w:rPr>
      <w:rFonts w:asciiTheme="majorHAnsi" w:eastAsiaTheme="majorEastAsia" w:hAnsiTheme="majorHAnsi" w:cstheme="majorBidi"/>
      <w:color w:val="2F5496" w:themeColor="accent1" w:themeShade="BF"/>
      <w:sz w:val="32"/>
      <w:lang w:eastAsia="es-MX"/>
    </w:rPr>
  </w:style>
  <w:style w:type="character" w:customStyle="1" w:styleId="Mencinsinresolver1">
    <w:name w:val="Mención sin resolver1"/>
    <w:basedOn w:val="Fuentedeprrafopredeter"/>
    <w:uiPriority w:val="99"/>
    <w:semiHidden/>
    <w:unhideWhenUsed/>
    <w:rsid w:val="00BC0E5E"/>
    <w:rPr>
      <w:color w:val="605E5C"/>
      <w:shd w:val="clear" w:color="auto" w:fill="E1DFDD"/>
    </w:rPr>
  </w:style>
  <w:style w:type="character" w:styleId="Hipervnculovisitado">
    <w:name w:val="FollowedHyperlink"/>
    <w:basedOn w:val="Fuentedeprrafopredeter"/>
    <w:uiPriority w:val="99"/>
    <w:semiHidden/>
    <w:unhideWhenUsed/>
    <w:rsid w:val="00BC0E5E"/>
    <w:rPr>
      <w:color w:val="954F72" w:themeColor="followedHyperlink"/>
      <w:u w:val="single"/>
    </w:rPr>
  </w:style>
  <w:style w:type="paragraph" w:styleId="NormalWeb">
    <w:name w:val="Normal (Web)"/>
    <w:basedOn w:val="Normal"/>
    <w:uiPriority w:val="99"/>
    <w:unhideWhenUsed/>
    <w:rsid w:val="00BC0E5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lead-smaller">
    <w:name w:val="lead-smaller"/>
    <w:basedOn w:val="Normal"/>
    <w:rsid w:val="00BC0E5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BC0E5E"/>
    <w:rPr>
      <w:b/>
      <w:bCs/>
    </w:rPr>
  </w:style>
  <w:style w:type="character" w:customStyle="1" w:styleId="field">
    <w:name w:val="field"/>
    <w:basedOn w:val="Fuentedeprrafopredeter"/>
    <w:rsid w:val="00BC0E5E"/>
  </w:style>
  <w:style w:type="paragraph" w:customStyle="1" w:styleId="texto-general">
    <w:name w:val="texto-general"/>
    <w:basedOn w:val="Normal"/>
    <w:rsid w:val="00BC0E5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char-style-override-5">
    <w:name w:val="char-style-override-5"/>
    <w:basedOn w:val="Fuentedeprrafopredeter"/>
    <w:rsid w:val="00BC0E5E"/>
  </w:style>
  <w:style w:type="character" w:customStyle="1" w:styleId="char-style-override-6">
    <w:name w:val="char-style-override-6"/>
    <w:basedOn w:val="Fuentedeprrafopredeter"/>
    <w:rsid w:val="00BC0E5E"/>
  </w:style>
  <w:style w:type="paragraph" w:customStyle="1" w:styleId="a1erencabezado">
    <w:name w:val="a1erencabezado"/>
    <w:basedOn w:val="Normal"/>
    <w:rsid w:val="00BC0E5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aslogan">
    <w:name w:val="aslogan"/>
    <w:basedOn w:val="Normal"/>
    <w:rsid w:val="00BC0E5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Descripcin">
    <w:name w:val="caption"/>
    <w:basedOn w:val="Normal"/>
    <w:next w:val="Normal"/>
    <w:uiPriority w:val="35"/>
    <w:unhideWhenUsed/>
    <w:qFormat/>
    <w:rsid w:val="00BC0E5E"/>
    <w:pPr>
      <w:spacing w:after="200" w:line="240" w:lineRule="auto"/>
    </w:pPr>
    <w:rPr>
      <w:i/>
      <w:iCs/>
      <w:color w:val="44546A" w:themeColor="text2"/>
      <w:sz w:val="18"/>
      <w:szCs w:val="18"/>
    </w:rPr>
  </w:style>
  <w:style w:type="paragraph" w:customStyle="1" w:styleId="cp-stat-group-title">
    <w:name w:val="cp-stat-group-title"/>
    <w:basedOn w:val="Normal"/>
    <w:rsid w:val="00BC0E5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cp-stat-value-text">
    <w:name w:val="cp-stat-value-text"/>
    <w:basedOn w:val="Fuentedeprrafopredeter"/>
    <w:rsid w:val="00BC0E5E"/>
  </w:style>
  <w:style w:type="character" w:customStyle="1" w:styleId="u-visually-hidden">
    <w:name w:val="u-visually-hidden"/>
    <w:basedOn w:val="Fuentedeprrafopredeter"/>
    <w:rsid w:val="00BC0E5E"/>
  </w:style>
  <w:style w:type="character" w:customStyle="1" w:styleId="cp-stat-subtitle">
    <w:name w:val="cp-stat-subtitle"/>
    <w:basedOn w:val="Fuentedeprrafopredeter"/>
    <w:rsid w:val="00BC0E5E"/>
  </w:style>
  <w:style w:type="paragraph" w:customStyle="1" w:styleId="cp-section-paragraph">
    <w:name w:val="cp-section-paragraph"/>
    <w:basedOn w:val="Normal"/>
    <w:rsid w:val="00BC0E5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encinsinresolver2">
    <w:name w:val="Mención sin resolver2"/>
    <w:basedOn w:val="Fuentedeprrafopredeter"/>
    <w:uiPriority w:val="99"/>
    <w:semiHidden/>
    <w:unhideWhenUsed/>
    <w:rsid w:val="00BC0E5E"/>
    <w:rPr>
      <w:color w:val="605E5C"/>
      <w:shd w:val="clear" w:color="auto" w:fill="E1DFDD"/>
    </w:rPr>
  </w:style>
  <w:style w:type="paragraph" w:customStyle="1" w:styleId="jsx-3954459878">
    <w:name w:val="jsx-3954459878"/>
    <w:basedOn w:val="Normal"/>
    <w:rsid w:val="00BC0E5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cp-stat">
    <w:name w:val="cp-stat"/>
    <w:basedOn w:val="Normal"/>
    <w:rsid w:val="00BC0E5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encinsinresolver3">
    <w:name w:val="Mención sin resolver3"/>
    <w:basedOn w:val="Fuentedeprrafopredeter"/>
    <w:uiPriority w:val="99"/>
    <w:semiHidden/>
    <w:unhideWhenUsed/>
    <w:rsid w:val="00BC0E5E"/>
    <w:rPr>
      <w:color w:val="605E5C"/>
      <w:shd w:val="clear" w:color="auto" w:fill="E1DFDD"/>
    </w:rPr>
  </w:style>
  <w:style w:type="paragraph" w:customStyle="1" w:styleId="tit3">
    <w:name w:val="tit3"/>
    <w:basedOn w:val="Normal"/>
    <w:rsid w:val="00BC0E5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fuente">
    <w:name w:val="fuente"/>
    <w:basedOn w:val="Fuentedeprrafopredeter"/>
    <w:rsid w:val="00BC0E5E"/>
  </w:style>
  <w:style w:type="paragraph" w:customStyle="1" w:styleId="tit2">
    <w:name w:val="tit2"/>
    <w:basedOn w:val="Normal"/>
    <w:rsid w:val="00BC0E5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fuente1">
    <w:name w:val="fuente1"/>
    <w:basedOn w:val="Normal"/>
    <w:rsid w:val="00BC0E5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western">
    <w:name w:val="western"/>
    <w:basedOn w:val="Normal"/>
    <w:rsid w:val="00BC0E5E"/>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modelo">
    <w:name w:val="modelo"/>
    <w:basedOn w:val="Tablaconcuadrcula1clara"/>
    <w:uiPriority w:val="99"/>
    <w:rsid w:val="00BC0E5E"/>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encinsinresolver4">
    <w:name w:val="Mención sin resolver4"/>
    <w:basedOn w:val="Fuentedeprrafopredeter"/>
    <w:uiPriority w:val="99"/>
    <w:semiHidden/>
    <w:unhideWhenUsed/>
    <w:rsid w:val="00BC0E5E"/>
    <w:rPr>
      <w:color w:val="605E5C"/>
      <w:shd w:val="clear" w:color="auto" w:fill="E1DFDD"/>
    </w:rPr>
  </w:style>
  <w:style w:type="table" w:styleId="Tablaconcuadrcula1clara">
    <w:name w:val="Grid Table 1 Light"/>
    <w:basedOn w:val="Tablanormal"/>
    <w:uiPriority w:val="46"/>
    <w:rsid w:val="00BC0E5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concuadrcula1clara-nfasis1">
    <w:name w:val="Grid Table 1 Light Accent 1"/>
    <w:basedOn w:val="Tablanormal"/>
    <w:uiPriority w:val="46"/>
    <w:rsid w:val="00BC0E5E"/>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dmx-disclaimer">
    <w:name w:val="dmx-disclaimer"/>
    <w:basedOn w:val="Fuentedeprrafopredeter"/>
    <w:rsid w:val="00BC0E5E"/>
  </w:style>
  <w:style w:type="table" w:customStyle="1" w:styleId="TableNormal">
    <w:name w:val="Table Normal"/>
    <w:rsid w:val="00BC0E5E"/>
    <w:pPr>
      <w:spacing w:after="200" w:line="276" w:lineRule="auto"/>
    </w:pPr>
    <w:rPr>
      <w:rFonts w:ascii="Calibri" w:eastAsia="Calibri" w:hAnsi="Calibri" w:cs="Calibri"/>
      <w:lang w:eastAsia="es-MX"/>
    </w:rPr>
    <w:tblPr>
      <w:tblCellMar>
        <w:top w:w="0" w:type="dxa"/>
        <w:left w:w="0" w:type="dxa"/>
        <w:bottom w:w="0" w:type="dxa"/>
        <w:right w:w="0" w:type="dxa"/>
      </w:tblCellMar>
    </w:tblPr>
  </w:style>
  <w:style w:type="paragraph" w:styleId="Ttulo">
    <w:name w:val="Title"/>
    <w:basedOn w:val="Normal"/>
    <w:next w:val="Normal"/>
    <w:link w:val="TtuloCar"/>
    <w:autoRedefine/>
    <w:rsid w:val="00BC0E5E"/>
    <w:pPr>
      <w:keepNext/>
      <w:keepLines/>
      <w:spacing w:after="120" w:line="360" w:lineRule="auto"/>
      <w:jc w:val="both"/>
    </w:pPr>
    <w:rPr>
      <w:rFonts w:ascii="Arial" w:eastAsia="Calibri" w:hAnsi="Arial" w:cs="Arial"/>
      <w:b/>
      <w:bCs/>
      <w:color w:val="C00000"/>
      <w:sz w:val="24"/>
      <w:szCs w:val="24"/>
      <w:lang w:eastAsia="es-MX"/>
    </w:rPr>
  </w:style>
  <w:style w:type="character" w:customStyle="1" w:styleId="TtuloCar">
    <w:name w:val="Título Car"/>
    <w:basedOn w:val="Fuentedeprrafopredeter"/>
    <w:link w:val="Ttulo"/>
    <w:rsid w:val="00BC0E5E"/>
    <w:rPr>
      <w:rFonts w:ascii="Arial" w:eastAsia="Calibri" w:hAnsi="Arial" w:cs="Arial"/>
      <w:b/>
      <w:bCs/>
      <w:color w:val="C00000"/>
      <w:sz w:val="24"/>
      <w:szCs w:val="24"/>
      <w:lang w:eastAsia="es-MX"/>
    </w:rPr>
  </w:style>
  <w:style w:type="paragraph" w:styleId="Subttulo">
    <w:name w:val="Subtitle"/>
    <w:basedOn w:val="Normal"/>
    <w:next w:val="Normal"/>
    <w:link w:val="SubttuloCar"/>
    <w:rsid w:val="00BC0E5E"/>
    <w:pPr>
      <w:keepNext/>
      <w:keepLines/>
      <w:spacing w:before="360" w:after="80" w:line="276" w:lineRule="auto"/>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BC0E5E"/>
    <w:rPr>
      <w:rFonts w:ascii="Georgia" w:eastAsia="Georgia" w:hAnsi="Georgia" w:cs="Georgia"/>
      <w:i/>
      <w:color w:val="666666"/>
      <w:sz w:val="48"/>
      <w:szCs w:val="48"/>
      <w:lang w:eastAsia="es-MX"/>
    </w:rPr>
  </w:style>
  <w:style w:type="paragraph" w:styleId="TDC4">
    <w:name w:val="toc 4"/>
    <w:basedOn w:val="Normal"/>
    <w:next w:val="Normal"/>
    <w:autoRedefine/>
    <w:uiPriority w:val="39"/>
    <w:unhideWhenUsed/>
    <w:rsid w:val="00BC0E5E"/>
    <w:pPr>
      <w:spacing w:after="0" w:line="276" w:lineRule="auto"/>
      <w:ind w:left="660"/>
    </w:pPr>
    <w:rPr>
      <w:rFonts w:eastAsia="Calibri" w:cstheme="minorHAnsi"/>
      <w:sz w:val="20"/>
      <w:szCs w:val="20"/>
      <w:lang w:eastAsia="es-MX"/>
    </w:rPr>
  </w:style>
  <w:style w:type="paragraph" w:styleId="TDC5">
    <w:name w:val="toc 5"/>
    <w:basedOn w:val="Normal"/>
    <w:next w:val="Normal"/>
    <w:autoRedefine/>
    <w:uiPriority w:val="39"/>
    <w:unhideWhenUsed/>
    <w:rsid w:val="00BC0E5E"/>
    <w:pPr>
      <w:spacing w:after="0" w:line="276" w:lineRule="auto"/>
      <w:ind w:left="880"/>
    </w:pPr>
    <w:rPr>
      <w:rFonts w:eastAsia="Calibri" w:cstheme="minorHAnsi"/>
      <w:sz w:val="20"/>
      <w:szCs w:val="20"/>
      <w:lang w:eastAsia="es-MX"/>
    </w:rPr>
  </w:style>
  <w:style w:type="paragraph" w:styleId="TDC6">
    <w:name w:val="toc 6"/>
    <w:basedOn w:val="Normal"/>
    <w:next w:val="Normal"/>
    <w:autoRedefine/>
    <w:uiPriority w:val="39"/>
    <w:unhideWhenUsed/>
    <w:rsid w:val="00BC0E5E"/>
    <w:pPr>
      <w:spacing w:after="0" w:line="276" w:lineRule="auto"/>
      <w:ind w:left="1100"/>
    </w:pPr>
    <w:rPr>
      <w:rFonts w:eastAsia="Calibri" w:cstheme="minorHAnsi"/>
      <w:sz w:val="20"/>
      <w:szCs w:val="20"/>
      <w:lang w:eastAsia="es-MX"/>
    </w:rPr>
  </w:style>
  <w:style w:type="paragraph" w:styleId="TDC7">
    <w:name w:val="toc 7"/>
    <w:basedOn w:val="Normal"/>
    <w:next w:val="Normal"/>
    <w:autoRedefine/>
    <w:uiPriority w:val="39"/>
    <w:unhideWhenUsed/>
    <w:rsid w:val="00BC0E5E"/>
    <w:pPr>
      <w:spacing w:after="0" w:line="276" w:lineRule="auto"/>
      <w:ind w:left="1320"/>
    </w:pPr>
    <w:rPr>
      <w:rFonts w:eastAsia="Calibri" w:cstheme="minorHAnsi"/>
      <w:sz w:val="20"/>
      <w:szCs w:val="20"/>
      <w:lang w:eastAsia="es-MX"/>
    </w:rPr>
  </w:style>
  <w:style w:type="paragraph" w:styleId="TDC8">
    <w:name w:val="toc 8"/>
    <w:basedOn w:val="Normal"/>
    <w:next w:val="Normal"/>
    <w:autoRedefine/>
    <w:uiPriority w:val="39"/>
    <w:unhideWhenUsed/>
    <w:rsid w:val="00BC0E5E"/>
    <w:pPr>
      <w:spacing w:after="0" w:line="276" w:lineRule="auto"/>
      <w:ind w:left="1540"/>
    </w:pPr>
    <w:rPr>
      <w:rFonts w:eastAsia="Calibri" w:cstheme="minorHAnsi"/>
      <w:sz w:val="20"/>
      <w:szCs w:val="20"/>
      <w:lang w:eastAsia="es-MX"/>
    </w:rPr>
  </w:style>
  <w:style w:type="paragraph" w:styleId="TDC9">
    <w:name w:val="toc 9"/>
    <w:basedOn w:val="Normal"/>
    <w:next w:val="Normal"/>
    <w:autoRedefine/>
    <w:uiPriority w:val="39"/>
    <w:unhideWhenUsed/>
    <w:rsid w:val="00BC0E5E"/>
    <w:pPr>
      <w:spacing w:after="0" w:line="276" w:lineRule="auto"/>
      <w:ind w:left="1760"/>
    </w:pPr>
    <w:rPr>
      <w:rFonts w:eastAsia="Calibri" w:cstheme="minorHAnsi"/>
      <w:sz w:val="20"/>
      <w:szCs w:val="20"/>
      <w:lang w:eastAsia="es-MX"/>
    </w:rPr>
  </w:style>
  <w:style w:type="character" w:styleId="Refdenotaalfinal">
    <w:name w:val="endnote reference"/>
    <w:basedOn w:val="Fuentedeprrafopredeter"/>
    <w:uiPriority w:val="99"/>
    <w:semiHidden/>
    <w:unhideWhenUsed/>
    <w:rsid w:val="00BC0E5E"/>
    <w:rPr>
      <w:vertAlign w:val="superscript"/>
    </w:rPr>
  </w:style>
  <w:style w:type="paragraph" w:customStyle="1" w:styleId="Default">
    <w:name w:val="Default"/>
    <w:rsid w:val="00BC0E5E"/>
    <w:pPr>
      <w:autoSpaceDE w:val="0"/>
      <w:autoSpaceDN w:val="0"/>
      <w:adjustRightInd w:val="0"/>
      <w:spacing w:after="0" w:line="240" w:lineRule="auto"/>
    </w:pPr>
    <w:rPr>
      <w:rFonts w:ascii="Arial" w:eastAsia="Calibri" w:hAnsi="Arial" w:cs="Arial"/>
      <w:color w:val="000000"/>
      <w:sz w:val="24"/>
      <w:szCs w:val="24"/>
      <w:lang w:eastAsia="es-MX"/>
    </w:rPr>
  </w:style>
  <w:style w:type="paragraph" w:customStyle="1" w:styleId="Titulo1">
    <w:name w:val="Titulo 1"/>
    <w:basedOn w:val="Ttulo1"/>
    <w:link w:val="Titulo1Car"/>
    <w:qFormat/>
    <w:rsid w:val="00BC0E5E"/>
    <w:pPr>
      <w:spacing w:before="0" w:after="120" w:line="360" w:lineRule="auto"/>
      <w:jc w:val="both"/>
    </w:pPr>
    <w:rPr>
      <w:rFonts w:ascii="Montserrat" w:eastAsia="Calibri" w:hAnsi="Montserrat"/>
      <w:b/>
      <w:bCs/>
      <w:color w:val="3B3838" w:themeColor="background2" w:themeShade="40"/>
      <w:lang w:eastAsia="es-MX"/>
    </w:rPr>
  </w:style>
  <w:style w:type="paragraph" w:customStyle="1" w:styleId="Titulo2">
    <w:name w:val="Titulo 2"/>
    <w:basedOn w:val="Ttulo2"/>
    <w:link w:val="Titulo2Car"/>
    <w:qFormat/>
    <w:rsid w:val="00BC0E5E"/>
    <w:pPr>
      <w:spacing w:before="360" w:after="80" w:line="276" w:lineRule="auto"/>
    </w:pPr>
    <w:rPr>
      <w:rFonts w:ascii="Montserrat" w:eastAsia="Calibri" w:hAnsi="Montserrat" w:cs="Times New Roman"/>
      <w:i w:val="0"/>
      <w:szCs w:val="36"/>
      <w:lang w:eastAsia="es-MX"/>
    </w:rPr>
  </w:style>
  <w:style w:type="character" w:customStyle="1" w:styleId="Titulo1Car">
    <w:name w:val="Titulo 1 Car"/>
    <w:basedOn w:val="Ttulo1Car"/>
    <w:link w:val="Titulo1"/>
    <w:rsid w:val="00BC0E5E"/>
    <w:rPr>
      <w:rFonts w:ascii="Montserrat" w:eastAsia="Calibri" w:hAnsi="Montserrat" w:cs="Times New Roman"/>
      <w:b/>
      <w:bCs/>
      <w:color w:val="3B3838" w:themeColor="background2" w:themeShade="40"/>
      <w:sz w:val="28"/>
      <w:szCs w:val="32"/>
      <w:lang w:eastAsia="es-MX"/>
    </w:rPr>
  </w:style>
  <w:style w:type="paragraph" w:customStyle="1" w:styleId="Titulo3">
    <w:name w:val="Titulo 3"/>
    <w:basedOn w:val="Ttulo3"/>
    <w:link w:val="Titulo3Car"/>
    <w:qFormat/>
    <w:rsid w:val="00BC0E5E"/>
    <w:pPr>
      <w:spacing w:before="0" w:after="120" w:line="240" w:lineRule="auto"/>
      <w:ind w:left="720" w:hanging="360"/>
    </w:pPr>
    <w:rPr>
      <w:rFonts w:ascii="Montserrat" w:eastAsia="Calibri" w:hAnsi="Montserrat"/>
      <w:color w:val="171717" w:themeColor="background2" w:themeShade="1A"/>
      <w:szCs w:val="28"/>
      <w:lang w:eastAsia="es-MX"/>
    </w:rPr>
  </w:style>
  <w:style w:type="character" w:customStyle="1" w:styleId="Titulo2Car">
    <w:name w:val="Titulo 2 Car"/>
    <w:basedOn w:val="Ttulo2Car"/>
    <w:link w:val="Titulo2"/>
    <w:rsid w:val="00BC0E5E"/>
    <w:rPr>
      <w:rFonts w:ascii="Montserrat" w:eastAsia="Calibri" w:hAnsi="Montserrat" w:cs="Times New Roman"/>
      <w:b/>
      <w:i w:val="0"/>
      <w:sz w:val="24"/>
      <w:szCs w:val="36"/>
      <w:lang w:eastAsia="es-MX"/>
    </w:rPr>
  </w:style>
  <w:style w:type="character" w:customStyle="1" w:styleId="Titulo3Car">
    <w:name w:val="Titulo 3 Car"/>
    <w:basedOn w:val="Ttulo3Car"/>
    <w:link w:val="Titulo3"/>
    <w:rsid w:val="00BC0E5E"/>
    <w:rPr>
      <w:rFonts w:ascii="Montserrat" w:eastAsia="Calibri" w:hAnsi="Montserrat" w:cs="Times New Roman"/>
      <w:b/>
      <w:color w:val="171717" w:themeColor="background2" w:themeShade="1A"/>
      <w:sz w:val="24"/>
      <w:szCs w:val="28"/>
      <w:lang w:eastAsia="es-MX"/>
    </w:rPr>
  </w:style>
  <w:style w:type="table" w:styleId="Tablaconcuadrcula4-nfasis5">
    <w:name w:val="Grid Table 4 Accent 5"/>
    <w:basedOn w:val="Tablanormal"/>
    <w:uiPriority w:val="49"/>
    <w:rsid w:val="00BC0E5E"/>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concuadrcula4-nfasis6">
    <w:name w:val="Grid Table 4 Accent 6"/>
    <w:basedOn w:val="Tablanormal"/>
    <w:uiPriority w:val="49"/>
    <w:rsid w:val="00BC0E5E"/>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clara">
    <w:name w:val="Grid Table Light"/>
    <w:basedOn w:val="Tablanormal"/>
    <w:uiPriority w:val="99"/>
    <w:rsid w:val="00BC0E5E"/>
    <w:pPr>
      <w:widowControl w:val="0"/>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cuadrcula5oscura-nfasis3">
    <w:name w:val="Grid Table 5 Dark Accent 3"/>
    <w:basedOn w:val="Tablanormal"/>
    <w:uiPriority w:val="50"/>
    <w:rsid w:val="00BC0E5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numbering" w:customStyle="1" w:styleId="Sinlista1">
    <w:name w:val="Sin lista1"/>
    <w:next w:val="Sinlista"/>
    <w:uiPriority w:val="99"/>
    <w:semiHidden/>
    <w:unhideWhenUsed/>
    <w:rsid w:val="00BC0E5E"/>
  </w:style>
  <w:style w:type="table" w:customStyle="1" w:styleId="Tablaconcuadrcula1">
    <w:name w:val="Tabla con cuadrícula1"/>
    <w:basedOn w:val="Tablanormal"/>
    <w:next w:val="Tablaconcuadrcula"/>
    <w:uiPriority w:val="59"/>
    <w:rsid w:val="00BC0E5E"/>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rsid w:val="00BC0E5E"/>
  </w:style>
  <w:style w:type="table" w:customStyle="1" w:styleId="Tablaconcuadrcula11">
    <w:name w:val="Tabla con cuadrícula11"/>
    <w:basedOn w:val="Tablanormal"/>
    <w:next w:val="Tablaconcuadrcula"/>
    <w:uiPriority w:val="59"/>
    <w:rsid w:val="00BC0E5E"/>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2">
    <w:name w:val="List 2"/>
    <w:basedOn w:val="Normal"/>
    <w:rsid w:val="00BC0E5E"/>
    <w:pPr>
      <w:spacing w:after="0" w:line="240" w:lineRule="auto"/>
      <w:ind w:left="566" w:hanging="283"/>
    </w:pPr>
    <w:rPr>
      <w:rFonts w:ascii="Times" w:eastAsia="Times" w:hAnsi="Times" w:cs="Times New Roman"/>
      <w:sz w:val="24"/>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_rels/header1.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8.png"/><Relationship Id="rId1"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39</Pages>
  <Words>8640</Words>
  <Characters>47521</Characters>
  <Application>Microsoft Office Word</Application>
  <DocSecurity>0</DocSecurity>
  <Lines>396</Lines>
  <Paragraphs>112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 0379</dc:creator>
  <cp:keywords/>
  <dc:description/>
  <cp:lastModifiedBy>Lenovo 0379</cp:lastModifiedBy>
  <cp:revision>4</cp:revision>
  <cp:lastPrinted>2024-02-28T21:17:00Z</cp:lastPrinted>
  <dcterms:created xsi:type="dcterms:W3CDTF">2024-11-13T04:23:00Z</dcterms:created>
  <dcterms:modified xsi:type="dcterms:W3CDTF">2024-11-13T07:06:00Z</dcterms:modified>
</cp:coreProperties>
</file>