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A8E33" w14:textId="4ED788B9" w:rsidR="00FE0FB8" w:rsidRPr="00CF1AF4" w:rsidRDefault="00C36E7E" w:rsidP="00CF1AF4">
      <w:pPr>
        <w:spacing w:after="0" w:line="240" w:lineRule="auto"/>
        <w:jc w:val="center"/>
        <w:rPr>
          <w:rFonts w:ascii="Montserrat Light" w:hAnsi="Montserrat Light"/>
          <w:b/>
          <w:bCs/>
          <w:color w:val="000000" w:themeColor="text1"/>
        </w:rPr>
      </w:pPr>
      <w:r w:rsidRPr="00CF1AF4">
        <w:rPr>
          <w:rFonts w:ascii="Montserrat Light" w:hAnsi="Montserrat Light"/>
          <w:b/>
          <w:bCs/>
          <w:color w:val="000000" w:themeColor="text1"/>
        </w:rPr>
        <w:t>Pronunciamiento</w:t>
      </w:r>
    </w:p>
    <w:p w14:paraId="7E0903FA" w14:textId="6175CDDE" w:rsidR="00C36E7E" w:rsidRPr="00CF1AF4" w:rsidRDefault="00C36E7E" w:rsidP="00CF1AF4">
      <w:pPr>
        <w:spacing w:after="0" w:line="240" w:lineRule="auto"/>
        <w:jc w:val="center"/>
        <w:rPr>
          <w:rFonts w:ascii="Montserrat Light" w:hAnsi="Montserrat Light"/>
          <w:b/>
          <w:bCs/>
          <w:color w:val="000000" w:themeColor="text1"/>
        </w:rPr>
      </w:pPr>
      <w:r w:rsidRPr="00CF1AF4">
        <w:rPr>
          <w:rFonts w:ascii="Montserrat Light" w:hAnsi="Montserrat Light"/>
          <w:b/>
          <w:bCs/>
          <w:color w:val="000000" w:themeColor="text1"/>
        </w:rPr>
        <w:t>“</w:t>
      </w:r>
      <w:r w:rsidR="00433A9B" w:rsidRPr="00CF1AF4">
        <w:rPr>
          <w:rFonts w:ascii="Montserrat Light" w:hAnsi="Montserrat Light"/>
          <w:b/>
          <w:bCs/>
          <w:color w:val="000000" w:themeColor="text1"/>
        </w:rPr>
        <w:t>Cero tolerancia</w:t>
      </w:r>
      <w:r w:rsidRPr="00CF1AF4">
        <w:rPr>
          <w:rFonts w:ascii="Montserrat Light" w:hAnsi="Montserrat Light"/>
          <w:b/>
          <w:bCs/>
          <w:color w:val="000000" w:themeColor="text1"/>
        </w:rPr>
        <w:t xml:space="preserve"> al Acoso Sexual y Hostigamiento Sexual.</w:t>
      </w:r>
    </w:p>
    <w:p w14:paraId="59D21A06" w14:textId="77777777" w:rsidR="00C36E7E" w:rsidRPr="00CF1AF4" w:rsidRDefault="00C36E7E" w:rsidP="00CF1AF4">
      <w:pPr>
        <w:spacing w:after="0" w:line="240" w:lineRule="auto"/>
        <w:jc w:val="both"/>
        <w:rPr>
          <w:rFonts w:ascii="Montserrat Light" w:hAnsi="Montserrat Light"/>
          <w:color w:val="000000" w:themeColor="text1"/>
        </w:rPr>
      </w:pPr>
    </w:p>
    <w:p w14:paraId="72B3C387" w14:textId="7774969B" w:rsidR="00983629" w:rsidRPr="00CF1AF4" w:rsidRDefault="00C36E7E" w:rsidP="00CF1AF4">
      <w:pPr>
        <w:pStyle w:val="western"/>
        <w:spacing w:after="0" w:afterAutospacing="0"/>
        <w:jc w:val="both"/>
        <w:rPr>
          <w:rFonts w:ascii="Montserrat Light" w:hAnsi="Montserrat Light"/>
          <w:color w:val="000000"/>
          <w:sz w:val="22"/>
          <w:szCs w:val="22"/>
        </w:rPr>
      </w:pPr>
      <w:r w:rsidRPr="00CF1AF4">
        <w:rPr>
          <w:rFonts w:ascii="Montserrat Light" w:eastAsia="Garamond" w:hAnsi="Montserrat Light"/>
          <w:color w:val="000000" w:themeColor="text1"/>
          <w:spacing w:val="-3"/>
          <w:sz w:val="22"/>
          <w:szCs w:val="22"/>
          <w:lang w:val="es-ES"/>
        </w:rPr>
        <w:t>El acoso sexual y el hostigamiento sexual son formas de violencia</w:t>
      </w:r>
      <w:r w:rsidR="003933CC" w:rsidRPr="00CF1AF4">
        <w:rPr>
          <w:rFonts w:ascii="Montserrat Light" w:eastAsia="Garamond" w:hAnsi="Montserrat Light"/>
          <w:color w:val="000000" w:themeColor="text1"/>
          <w:spacing w:val="-3"/>
          <w:sz w:val="22"/>
          <w:szCs w:val="22"/>
          <w:lang w:val="es-ES"/>
        </w:rPr>
        <w:t xml:space="preserve"> sexual</w:t>
      </w:r>
      <w:r w:rsidRPr="00CF1AF4">
        <w:rPr>
          <w:rFonts w:ascii="Montserrat Light" w:eastAsia="Garamond" w:hAnsi="Montserrat Light"/>
          <w:color w:val="000000" w:themeColor="text1"/>
          <w:spacing w:val="-3"/>
          <w:sz w:val="22"/>
          <w:szCs w:val="22"/>
          <w:lang w:val="es-ES"/>
        </w:rPr>
        <w:t xml:space="preserve"> que </w:t>
      </w:r>
      <w:r w:rsidR="003933CC" w:rsidRPr="00CF1AF4">
        <w:rPr>
          <w:rFonts w:ascii="Montserrat Light" w:eastAsia="Garamond" w:hAnsi="Montserrat Light"/>
          <w:color w:val="000000" w:themeColor="text1"/>
          <w:spacing w:val="-3"/>
          <w:sz w:val="22"/>
          <w:szCs w:val="22"/>
          <w:lang w:val="es-ES"/>
        </w:rPr>
        <w:t>se catalogan</w:t>
      </w:r>
      <w:r w:rsidRPr="00CF1AF4">
        <w:rPr>
          <w:rFonts w:ascii="Montserrat Light" w:eastAsia="Garamond" w:hAnsi="Montserrat Light"/>
          <w:color w:val="000000" w:themeColor="text1"/>
          <w:spacing w:val="-3"/>
          <w:sz w:val="22"/>
          <w:szCs w:val="22"/>
          <w:lang w:val="es-ES"/>
        </w:rPr>
        <w:t xml:space="preserve"> como delito,</w:t>
      </w:r>
      <w:r w:rsidR="00983629" w:rsidRPr="00CF1AF4">
        <w:rPr>
          <w:rFonts w:ascii="Montserrat Light" w:eastAsia="Garamond" w:hAnsi="Montserrat Light"/>
          <w:color w:val="000000" w:themeColor="text1"/>
          <w:spacing w:val="-3"/>
          <w:sz w:val="22"/>
          <w:szCs w:val="22"/>
          <w:lang w:val="es-ES"/>
        </w:rPr>
        <w:t xml:space="preserve"> donde existe una relación</w:t>
      </w:r>
      <w:r w:rsidR="003933CC" w:rsidRPr="00CF1AF4">
        <w:rPr>
          <w:rFonts w:ascii="Montserrat Light" w:eastAsia="Garamond" w:hAnsi="Montserrat Light"/>
          <w:color w:val="000000" w:themeColor="text1"/>
          <w:spacing w:val="-3"/>
          <w:sz w:val="22"/>
          <w:szCs w:val="22"/>
          <w:lang w:val="es-ES"/>
        </w:rPr>
        <w:t xml:space="preserve"> de poder</w:t>
      </w:r>
      <w:r w:rsidR="00983629" w:rsidRPr="00CF1AF4">
        <w:rPr>
          <w:rFonts w:ascii="Montserrat Light" w:eastAsia="Garamond" w:hAnsi="Montserrat Light"/>
          <w:color w:val="000000" w:themeColor="text1"/>
          <w:spacing w:val="-3"/>
          <w:sz w:val="22"/>
          <w:szCs w:val="22"/>
          <w:lang w:val="es-ES"/>
        </w:rPr>
        <w:t xml:space="preserve"> </w:t>
      </w:r>
      <w:r w:rsidR="00983629" w:rsidRPr="00CF1AF4">
        <w:rPr>
          <w:rFonts w:ascii="Montserrat Light" w:hAnsi="Montserrat Light" w:cs="Arial"/>
          <w:color w:val="000000"/>
          <w:sz w:val="22"/>
          <w:szCs w:val="22"/>
        </w:rPr>
        <w:t>en los ámbitos laboral, escolar, doméstico o cualquier otro que implique subordinación se manifiesta en cualquier comportamiento, aislado o recurrente, verbal</w:t>
      </w:r>
      <w:r w:rsidR="003933CC" w:rsidRPr="00CF1AF4">
        <w:rPr>
          <w:rFonts w:ascii="Montserrat Light" w:hAnsi="Montserrat Light" w:cs="Arial"/>
          <w:color w:val="000000"/>
          <w:sz w:val="22"/>
          <w:szCs w:val="22"/>
        </w:rPr>
        <w:t>, no verbal</w:t>
      </w:r>
      <w:r w:rsidR="00983629" w:rsidRPr="00CF1AF4">
        <w:rPr>
          <w:rFonts w:ascii="Montserrat Light" w:hAnsi="Montserrat Light" w:cs="Arial"/>
          <w:color w:val="000000"/>
          <w:sz w:val="22"/>
          <w:szCs w:val="22"/>
        </w:rPr>
        <w:t xml:space="preserve"> </w:t>
      </w:r>
      <w:r w:rsidR="003933CC" w:rsidRPr="00CF1AF4">
        <w:rPr>
          <w:rFonts w:ascii="Montserrat Light" w:hAnsi="Montserrat Light" w:cs="Arial"/>
          <w:color w:val="000000"/>
          <w:sz w:val="22"/>
          <w:szCs w:val="22"/>
        </w:rPr>
        <w:t>y/o</w:t>
      </w:r>
      <w:r w:rsidR="00983629" w:rsidRPr="00CF1AF4">
        <w:rPr>
          <w:rFonts w:ascii="Montserrat Light" w:hAnsi="Montserrat Light" w:cs="Arial"/>
          <w:color w:val="000000"/>
          <w:sz w:val="22"/>
          <w:szCs w:val="22"/>
        </w:rPr>
        <w:t xml:space="preserve"> físico</w:t>
      </w:r>
      <w:r w:rsidR="003933CC" w:rsidRPr="00CF1AF4">
        <w:rPr>
          <w:rFonts w:ascii="Montserrat Light" w:hAnsi="Montserrat Light" w:cs="Arial"/>
          <w:color w:val="000000"/>
          <w:sz w:val="22"/>
          <w:szCs w:val="22"/>
        </w:rPr>
        <w:t xml:space="preserve"> o varias de ellas</w:t>
      </w:r>
      <w:r w:rsidR="00983629" w:rsidRPr="00CF1AF4">
        <w:rPr>
          <w:rFonts w:ascii="Montserrat Light" w:hAnsi="Montserrat Light" w:cs="Arial"/>
          <w:color w:val="000000"/>
          <w:sz w:val="22"/>
          <w:szCs w:val="22"/>
        </w:rPr>
        <w:t>, de connotación lasciva</w:t>
      </w:r>
      <w:r w:rsidR="003933CC" w:rsidRPr="00CF1AF4">
        <w:rPr>
          <w:rFonts w:ascii="Montserrat Light" w:hAnsi="Montserrat Light" w:cs="Arial"/>
          <w:color w:val="000000"/>
          <w:sz w:val="22"/>
          <w:szCs w:val="22"/>
        </w:rPr>
        <w:t xml:space="preserve"> sin consentimiento de quien recibe lo antes mencionado. </w:t>
      </w:r>
      <w:r w:rsidR="00983629" w:rsidRPr="00CF1AF4">
        <w:rPr>
          <w:rFonts w:ascii="Montserrat Light" w:hAnsi="Montserrat Light" w:cs="Arial"/>
          <w:color w:val="000000"/>
          <w:sz w:val="22"/>
          <w:szCs w:val="22"/>
        </w:rPr>
        <w:t xml:space="preserve"> </w:t>
      </w:r>
    </w:p>
    <w:p w14:paraId="36AFAA16" w14:textId="75610EA5" w:rsidR="00C36E7E" w:rsidRPr="00CF1AF4" w:rsidRDefault="00C36E7E" w:rsidP="00CF1AF4">
      <w:pPr>
        <w:spacing w:after="0" w:line="240" w:lineRule="auto"/>
        <w:jc w:val="both"/>
        <w:rPr>
          <w:rFonts w:ascii="Montserrat Light" w:eastAsia="Garamond" w:hAnsi="Montserrat Light"/>
          <w:color w:val="000000" w:themeColor="text1"/>
          <w:spacing w:val="-3"/>
          <w:lang w:val="es-ES"/>
        </w:rPr>
      </w:pPr>
    </w:p>
    <w:p w14:paraId="705F7855" w14:textId="7C09E715" w:rsidR="00821552" w:rsidRPr="00CF1AF4" w:rsidRDefault="00821552" w:rsidP="00CF1AF4">
      <w:pPr>
        <w:spacing w:after="0" w:line="240" w:lineRule="auto"/>
        <w:jc w:val="both"/>
        <w:rPr>
          <w:rFonts w:ascii="Montserrat Light" w:eastAsia="Garamond" w:hAnsi="Montserrat Light"/>
          <w:color w:val="000000" w:themeColor="text1"/>
          <w:spacing w:val="-3"/>
          <w:lang w:val="es-ES"/>
        </w:rPr>
      </w:pPr>
      <w:r w:rsidRPr="00CF1AF4">
        <w:rPr>
          <w:rFonts w:ascii="Montserrat Light" w:eastAsia="Garamond" w:hAnsi="Montserrat Light"/>
          <w:color w:val="000000" w:themeColor="text1"/>
          <w:spacing w:val="-3"/>
          <w:lang w:val="es-ES"/>
        </w:rPr>
        <w:t>S</w:t>
      </w:r>
      <w:r w:rsidR="003933CC" w:rsidRPr="00CF1AF4">
        <w:rPr>
          <w:rFonts w:ascii="Montserrat Light" w:eastAsia="Garamond" w:hAnsi="Montserrat Light"/>
          <w:color w:val="000000" w:themeColor="text1"/>
          <w:spacing w:val="-3"/>
          <w:lang w:val="es-ES"/>
        </w:rPr>
        <w:t>u</w:t>
      </w:r>
      <w:r w:rsidRPr="00CF1AF4">
        <w:rPr>
          <w:rFonts w:ascii="Montserrat Light" w:eastAsia="Garamond" w:hAnsi="Montserrat Light"/>
          <w:color w:val="000000" w:themeColor="text1"/>
          <w:spacing w:val="-3"/>
          <w:lang w:val="es-ES"/>
        </w:rPr>
        <w:t xml:space="preserve"> diferen</w:t>
      </w:r>
      <w:r w:rsidR="003933CC" w:rsidRPr="00CF1AF4">
        <w:rPr>
          <w:rFonts w:ascii="Montserrat Light" w:eastAsia="Garamond" w:hAnsi="Montserrat Light"/>
          <w:color w:val="000000" w:themeColor="text1"/>
          <w:spacing w:val="-3"/>
          <w:lang w:val="es-ES"/>
        </w:rPr>
        <w:t xml:space="preserve">cia radica en </w:t>
      </w:r>
      <w:r w:rsidRPr="00CF1AF4">
        <w:rPr>
          <w:rFonts w:ascii="Montserrat Light" w:eastAsia="Garamond" w:hAnsi="Montserrat Light"/>
          <w:color w:val="000000" w:themeColor="text1"/>
          <w:spacing w:val="-3"/>
          <w:lang w:val="es-ES"/>
        </w:rPr>
        <w:t xml:space="preserve">que el </w:t>
      </w:r>
      <w:r w:rsidRPr="00CF1AF4">
        <w:rPr>
          <w:rFonts w:ascii="Montserrat Light" w:eastAsia="Garamond" w:hAnsi="Montserrat Light"/>
          <w:b/>
          <w:bCs/>
          <w:color w:val="000000" w:themeColor="text1"/>
          <w:spacing w:val="-3"/>
          <w:lang w:val="es-ES"/>
        </w:rPr>
        <w:t>hostigamiento sexual</w:t>
      </w:r>
      <w:r w:rsidRPr="00CF1AF4">
        <w:rPr>
          <w:rFonts w:ascii="Montserrat Light" w:eastAsia="Garamond" w:hAnsi="Montserrat Light"/>
          <w:color w:val="000000" w:themeColor="text1"/>
          <w:spacing w:val="-3"/>
          <w:lang w:val="es-ES"/>
        </w:rPr>
        <w:t xml:space="preserve"> existe una relación jerárquica y en el </w:t>
      </w:r>
      <w:r w:rsidRPr="00CF1AF4">
        <w:rPr>
          <w:rFonts w:ascii="Montserrat Light" w:eastAsia="Garamond" w:hAnsi="Montserrat Light"/>
          <w:b/>
          <w:bCs/>
          <w:color w:val="000000" w:themeColor="text1"/>
          <w:spacing w:val="-3"/>
          <w:lang w:val="es-ES"/>
        </w:rPr>
        <w:t>acoso sexual</w:t>
      </w:r>
      <w:r w:rsidRPr="00CF1AF4">
        <w:rPr>
          <w:rFonts w:ascii="Montserrat Light" w:eastAsia="Garamond" w:hAnsi="Montserrat Light"/>
          <w:color w:val="000000" w:themeColor="text1"/>
          <w:spacing w:val="-3"/>
          <w:lang w:val="es-ES"/>
        </w:rPr>
        <w:t xml:space="preserve"> conlleva un abuso de poder por parte de la persona que agrede llevando a la victima a un estado de indefensión.  </w:t>
      </w:r>
    </w:p>
    <w:p w14:paraId="22F9B838" w14:textId="77777777" w:rsidR="00216400" w:rsidRDefault="00216400" w:rsidP="00CF1AF4">
      <w:pPr>
        <w:spacing w:after="0" w:line="240" w:lineRule="auto"/>
        <w:jc w:val="both"/>
        <w:rPr>
          <w:rFonts w:ascii="Montserrat Light" w:eastAsia="Garamond" w:hAnsi="Montserrat Light"/>
          <w:color w:val="000000" w:themeColor="text1"/>
          <w:spacing w:val="-3"/>
          <w:lang w:val="es-ES"/>
        </w:rPr>
      </w:pPr>
    </w:p>
    <w:p w14:paraId="5ABB3B50" w14:textId="5EF97491" w:rsidR="003933CC" w:rsidRPr="00CF1AF4" w:rsidRDefault="003933CC" w:rsidP="00CF1AF4">
      <w:pPr>
        <w:spacing w:after="0" w:line="240" w:lineRule="auto"/>
        <w:jc w:val="both"/>
        <w:rPr>
          <w:rFonts w:ascii="Montserrat Light" w:eastAsia="Garamond" w:hAnsi="Montserrat Light"/>
          <w:color w:val="000000" w:themeColor="text1"/>
          <w:spacing w:val="-3"/>
          <w:lang w:val="es-ES"/>
        </w:rPr>
      </w:pPr>
      <w:r w:rsidRPr="00CF1AF4">
        <w:rPr>
          <w:rFonts w:ascii="Montserrat Light" w:eastAsia="Garamond" w:hAnsi="Montserrat Light"/>
          <w:color w:val="000000" w:themeColor="text1"/>
          <w:spacing w:val="-3"/>
          <w:lang w:val="es-ES"/>
        </w:rPr>
        <w:t xml:space="preserve">Por lo anterior en </w:t>
      </w:r>
      <w:r w:rsidR="00701073">
        <w:rPr>
          <w:rFonts w:ascii="Montserrat Light" w:eastAsia="Garamond" w:hAnsi="Montserrat Light"/>
          <w:color w:val="000000" w:themeColor="text1"/>
          <w:spacing w:val="-3"/>
          <w:lang w:val="es-ES"/>
        </w:rPr>
        <w:t>el Instituto de la Defensoría Publica del Estado de Zacatecas</w:t>
      </w:r>
      <w:r w:rsidR="00BB49F0" w:rsidRPr="00CF1AF4">
        <w:rPr>
          <w:rFonts w:ascii="Montserrat Light" w:eastAsia="Garamond" w:hAnsi="Montserrat Light"/>
          <w:color w:val="000000" w:themeColor="text1"/>
          <w:spacing w:val="-3"/>
          <w:lang w:val="es-ES"/>
        </w:rPr>
        <w:t xml:space="preserve"> queda</w:t>
      </w:r>
      <w:r w:rsidRPr="00CF1AF4">
        <w:rPr>
          <w:rFonts w:ascii="Montserrat Light" w:eastAsia="Garamond" w:hAnsi="Montserrat Light"/>
          <w:color w:val="000000" w:themeColor="text1"/>
          <w:spacing w:val="-3"/>
          <w:lang w:val="es-ES"/>
        </w:rPr>
        <w:t xml:space="preserve"> estrictamente prohibido</w:t>
      </w:r>
      <w:r w:rsidR="00BB49F0" w:rsidRPr="00CF1AF4">
        <w:rPr>
          <w:rFonts w:ascii="Montserrat Light" w:eastAsia="Garamond" w:hAnsi="Montserrat Light"/>
          <w:color w:val="000000" w:themeColor="text1"/>
          <w:spacing w:val="-3"/>
          <w:lang w:val="es-ES"/>
        </w:rPr>
        <w:t xml:space="preserve"> en el ejercicio de su empleo</w:t>
      </w:r>
      <w:r w:rsidRPr="00CF1AF4">
        <w:rPr>
          <w:rFonts w:ascii="Montserrat Light" w:eastAsia="Garamond" w:hAnsi="Montserrat Light"/>
          <w:color w:val="000000" w:themeColor="text1"/>
          <w:spacing w:val="-3"/>
          <w:lang w:val="es-ES"/>
        </w:rPr>
        <w:t xml:space="preserve"> para </w:t>
      </w:r>
      <w:r w:rsidR="00BB49F0" w:rsidRPr="00CF1AF4">
        <w:rPr>
          <w:rFonts w:ascii="Montserrat Light" w:eastAsia="Garamond" w:hAnsi="Montserrat Light"/>
          <w:color w:val="000000" w:themeColor="text1"/>
          <w:spacing w:val="-3"/>
          <w:lang w:val="es-ES"/>
        </w:rPr>
        <w:t xml:space="preserve">todo </w:t>
      </w:r>
      <w:r w:rsidRPr="00CF1AF4">
        <w:rPr>
          <w:rFonts w:ascii="Montserrat Light" w:eastAsia="Garamond" w:hAnsi="Montserrat Light"/>
          <w:color w:val="000000" w:themeColor="text1"/>
          <w:spacing w:val="-3"/>
          <w:lang w:val="es-ES"/>
        </w:rPr>
        <w:t>el personal</w:t>
      </w:r>
      <w:r w:rsidR="00BB49F0" w:rsidRPr="00CF1AF4">
        <w:rPr>
          <w:rFonts w:ascii="Montserrat Light" w:eastAsia="Garamond" w:hAnsi="Montserrat Light"/>
          <w:color w:val="000000" w:themeColor="text1"/>
          <w:spacing w:val="-3"/>
          <w:lang w:val="es-ES"/>
        </w:rPr>
        <w:t xml:space="preserve"> sin distinción del nivel jerárquico, comisión, forma de contratación</w:t>
      </w:r>
      <w:r w:rsidRPr="00CF1AF4">
        <w:rPr>
          <w:rFonts w:ascii="Montserrat Light" w:eastAsia="Garamond" w:hAnsi="Montserrat Light"/>
          <w:color w:val="000000" w:themeColor="text1"/>
          <w:spacing w:val="-3"/>
          <w:lang w:val="es-ES"/>
        </w:rPr>
        <w:t xml:space="preserve"> que labora en </w:t>
      </w:r>
      <w:r w:rsidR="00BB49F0" w:rsidRPr="00CF1AF4">
        <w:rPr>
          <w:rFonts w:ascii="Montserrat Light" w:eastAsia="Garamond" w:hAnsi="Montserrat Light"/>
          <w:color w:val="000000" w:themeColor="text1"/>
          <w:spacing w:val="-3"/>
          <w:lang w:val="es-ES"/>
        </w:rPr>
        <w:t>esta</w:t>
      </w:r>
      <w:r w:rsidRPr="00CF1AF4">
        <w:rPr>
          <w:rFonts w:ascii="Montserrat Light" w:eastAsia="Garamond" w:hAnsi="Montserrat Light"/>
          <w:color w:val="000000" w:themeColor="text1"/>
          <w:spacing w:val="-3"/>
          <w:lang w:val="es-ES"/>
        </w:rPr>
        <w:t xml:space="preserve"> dependencia</w:t>
      </w:r>
      <w:r w:rsidR="00BB49F0" w:rsidRPr="00CF1AF4">
        <w:rPr>
          <w:rFonts w:ascii="Montserrat Light" w:eastAsia="Garamond" w:hAnsi="Montserrat Light"/>
          <w:color w:val="000000" w:themeColor="text1"/>
          <w:spacing w:val="-3"/>
          <w:lang w:val="es-ES"/>
        </w:rPr>
        <w:t xml:space="preserve"> la violencia sexual, en concreto el acoso sexual </w:t>
      </w:r>
      <w:r w:rsidR="00AA53E2">
        <w:rPr>
          <w:rFonts w:ascii="Montserrat Light" w:eastAsia="Garamond" w:hAnsi="Montserrat Light"/>
          <w:color w:val="000000" w:themeColor="text1"/>
          <w:spacing w:val="-3"/>
          <w:lang w:val="es-ES"/>
        </w:rPr>
        <w:t xml:space="preserve">y </w:t>
      </w:r>
      <w:r w:rsidR="00AA53E2" w:rsidRPr="00CF1AF4">
        <w:rPr>
          <w:rFonts w:ascii="Montserrat Light" w:eastAsia="Garamond" w:hAnsi="Montserrat Light"/>
          <w:color w:val="000000" w:themeColor="text1"/>
          <w:spacing w:val="-3"/>
          <w:lang w:val="es-ES"/>
        </w:rPr>
        <w:t>el</w:t>
      </w:r>
      <w:r w:rsidR="00BB49F0" w:rsidRPr="00CF1AF4">
        <w:rPr>
          <w:rFonts w:ascii="Montserrat Light" w:eastAsia="Garamond" w:hAnsi="Montserrat Light"/>
          <w:color w:val="000000" w:themeColor="text1"/>
          <w:spacing w:val="-3"/>
          <w:lang w:val="es-ES"/>
        </w:rPr>
        <w:t xml:space="preserve"> hostigamiento sexual.</w:t>
      </w:r>
    </w:p>
    <w:p w14:paraId="018B29F5" w14:textId="08B7D1E1" w:rsidR="00BB49F0" w:rsidRDefault="00BB49F0" w:rsidP="00CF1AF4">
      <w:pPr>
        <w:spacing w:after="0" w:line="240" w:lineRule="auto"/>
        <w:jc w:val="both"/>
        <w:rPr>
          <w:rFonts w:ascii="Montserrat Light" w:eastAsia="Garamond" w:hAnsi="Montserrat Light"/>
          <w:color w:val="000000" w:themeColor="text1"/>
          <w:spacing w:val="-3"/>
          <w:lang w:val="es-ES"/>
        </w:rPr>
      </w:pPr>
    </w:p>
    <w:p w14:paraId="0EFB58E4" w14:textId="215D672C" w:rsidR="00AA53E2" w:rsidRDefault="00AA53E2" w:rsidP="00CF1AF4">
      <w:pPr>
        <w:spacing w:after="0" w:line="240" w:lineRule="auto"/>
        <w:jc w:val="both"/>
        <w:rPr>
          <w:rFonts w:ascii="Montserrat Light" w:eastAsia="Garamond" w:hAnsi="Montserrat Light"/>
          <w:color w:val="000000" w:themeColor="text1"/>
          <w:spacing w:val="-3"/>
          <w:lang w:val="es-ES"/>
        </w:rPr>
      </w:pPr>
      <w:r>
        <w:rPr>
          <w:rFonts w:ascii="Montserrat Light" w:eastAsia="Garamond" w:hAnsi="Montserrat Light"/>
          <w:color w:val="000000" w:themeColor="text1"/>
          <w:spacing w:val="-3"/>
          <w:lang w:val="es-ES"/>
        </w:rPr>
        <w:t xml:space="preserve">Pueden ser consideradas </w:t>
      </w:r>
      <w:r w:rsidR="00433A9B">
        <w:rPr>
          <w:rFonts w:ascii="Montserrat Light" w:eastAsia="Garamond" w:hAnsi="Montserrat Light"/>
          <w:color w:val="000000" w:themeColor="text1"/>
          <w:spacing w:val="-3"/>
          <w:lang w:val="es-ES"/>
        </w:rPr>
        <w:t xml:space="preserve">de manera enunciativa mas no limitativa, </w:t>
      </w:r>
      <w:r>
        <w:rPr>
          <w:rFonts w:ascii="Montserrat Light" w:eastAsia="Garamond" w:hAnsi="Montserrat Light"/>
          <w:color w:val="000000" w:themeColor="text1"/>
          <w:spacing w:val="-3"/>
          <w:lang w:val="es-ES"/>
        </w:rPr>
        <w:t xml:space="preserve">como conductas generadoras de violencia sexual de acuerdo a las </w:t>
      </w:r>
      <w:r w:rsidR="00433A9B">
        <w:rPr>
          <w:rFonts w:ascii="Montserrat Light" w:eastAsia="Garamond" w:hAnsi="Montserrat Light"/>
          <w:color w:val="000000" w:themeColor="text1"/>
          <w:spacing w:val="-3"/>
          <w:lang w:val="es-ES"/>
        </w:rPr>
        <w:t>R</w:t>
      </w:r>
      <w:r>
        <w:rPr>
          <w:rFonts w:ascii="Montserrat Light" w:eastAsia="Garamond" w:hAnsi="Montserrat Light"/>
          <w:color w:val="000000" w:themeColor="text1"/>
          <w:spacing w:val="-3"/>
          <w:lang w:val="es-ES"/>
        </w:rPr>
        <w:t xml:space="preserve">eglas de integridad para el ejercicio de la función </w:t>
      </w:r>
      <w:r w:rsidR="00451108">
        <w:rPr>
          <w:rFonts w:ascii="Montserrat Light" w:eastAsia="Garamond" w:hAnsi="Montserrat Light"/>
          <w:color w:val="000000" w:themeColor="text1"/>
          <w:spacing w:val="-3"/>
          <w:lang w:val="es-ES"/>
        </w:rPr>
        <w:t>p</w:t>
      </w:r>
      <w:r w:rsidR="00433A9B">
        <w:rPr>
          <w:rFonts w:ascii="Montserrat Light" w:eastAsia="Garamond" w:hAnsi="Montserrat Light"/>
          <w:color w:val="000000" w:themeColor="text1"/>
          <w:spacing w:val="-3"/>
          <w:lang w:val="es-ES"/>
        </w:rPr>
        <w:t xml:space="preserve">ública, las siguientes: </w:t>
      </w:r>
    </w:p>
    <w:p w14:paraId="3C6707C0" w14:textId="77777777" w:rsidR="00433A9B" w:rsidRDefault="00433A9B" w:rsidP="00CF1AF4">
      <w:pPr>
        <w:spacing w:after="0" w:line="240" w:lineRule="auto"/>
        <w:jc w:val="both"/>
        <w:rPr>
          <w:rFonts w:ascii="Montserrat Light" w:eastAsia="Garamond" w:hAnsi="Montserrat Light"/>
          <w:color w:val="000000" w:themeColor="text1"/>
          <w:spacing w:val="-3"/>
          <w:lang w:val="es-ES"/>
        </w:rPr>
      </w:pPr>
    </w:p>
    <w:p w14:paraId="6D2E7B91" w14:textId="77777777" w:rsidR="00433A9B" w:rsidRPr="00433A9B" w:rsidRDefault="00433A9B" w:rsidP="00433A9B">
      <w:pPr>
        <w:spacing w:after="0" w:line="240" w:lineRule="auto"/>
        <w:jc w:val="both"/>
        <w:rPr>
          <w:rFonts w:ascii="Montserrat Light" w:eastAsia="Garamond" w:hAnsi="Montserrat Light"/>
          <w:color w:val="000000" w:themeColor="text1"/>
          <w:spacing w:val="-3"/>
          <w:lang w:val="es-ES"/>
        </w:rPr>
      </w:pPr>
      <w:r w:rsidRPr="00433A9B">
        <w:rPr>
          <w:rFonts w:ascii="Montserrat Light" w:eastAsia="Garamond" w:hAnsi="Montserrat Light"/>
          <w:color w:val="000000" w:themeColor="text1"/>
          <w:spacing w:val="-3"/>
          <w:lang w:val="es-ES"/>
        </w:rPr>
        <w:t>a)</w:t>
      </w:r>
      <w:r w:rsidRPr="00433A9B">
        <w:rPr>
          <w:rFonts w:ascii="Montserrat Light" w:eastAsia="Garamond" w:hAnsi="Montserrat Light"/>
          <w:color w:val="000000" w:themeColor="text1"/>
          <w:spacing w:val="-3"/>
          <w:lang w:val="es-ES"/>
        </w:rPr>
        <w:tab/>
        <w:t xml:space="preserve">Realizar señales sexualmente sugerentes con las manos o a través de los movimientos del cuerpo. </w:t>
      </w:r>
    </w:p>
    <w:p w14:paraId="2B475C65" w14:textId="77777777" w:rsidR="00433A9B" w:rsidRPr="00433A9B" w:rsidRDefault="00433A9B" w:rsidP="00433A9B">
      <w:pPr>
        <w:spacing w:after="0" w:line="240" w:lineRule="auto"/>
        <w:jc w:val="both"/>
        <w:rPr>
          <w:rFonts w:ascii="Montserrat Light" w:eastAsia="Garamond" w:hAnsi="Montserrat Light"/>
          <w:color w:val="000000" w:themeColor="text1"/>
          <w:spacing w:val="-3"/>
          <w:lang w:val="es-ES"/>
        </w:rPr>
      </w:pPr>
      <w:r w:rsidRPr="00433A9B">
        <w:rPr>
          <w:rFonts w:ascii="Montserrat Light" w:eastAsia="Garamond" w:hAnsi="Montserrat Light"/>
          <w:color w:val="000000" w:themeColor="text1"/>
          <w:spacing w:val="-3"/>
          <w:lang w:val="es-ES"/>
        </w:rPr>
        <w:t>b)</w:t>
      </w:r>
      <w:r w:rsidRPr="00433A9B">
        <w:rPr>
          <w:rFonts w:ascii="Montserrat Light" w:eastAsia="Garamond" w:hAnsi="Montserrat Light"/>
          <w:color w:val="000000" w:themeColor="text1"/>
          <w:spacing w:val="-3"/>
          <w:lang w:val="es-ES"/>
        </w:rPr>
        <w:tab/>
        <w:t xml:space="preserve">Tener contacto físico sugestivo o de naturaleza sexual, como tocamientos, abrazos, besos, manoseo, jalones. </w:t>
      </w:r>
    </w:p>
    <w:p w14:paraId="6BB045C3" w14:textId="77777777" w:rsidR="00433A9B" w:rsidRPr="00433A9B" w:rsidRDefault="00433A9B" w:rsidP="00433A9B">
      <w:pPr>
        <w:spacing w:after="0" w:line="240" w:lineRule="auto"/>
        <w:jc w:val="both"/>
        <w:rPr>
          <w:rFonts w:ascii="Montserrat Light" w:eastAsia="Garamond" w:hAnsi="Montserrat Light"/>
          <w:color w:val="000000" w:themeColor="text1"/>
          <w:spacing w:val="-3"/>
          <w:lang w:val="es-ES"/>
        </w:rPr>
      </w:pPr>
      <w:r w:rsidRPr="00433A9B">
        <w:rPr>
          <w:rFonts w:ascii="Montserrat Light" w:eastAsia="Garamond" w:hAnsi="Montserrat Light"/>
          <w:color w:val="000000" w:themeColor="text1"/>
          <w:spacing w:val="-3"/>
          <w:lang w:val="es-ES"/>
        </w:rPr>
        <w:t>c)</w:t>
      </w:r>
      <w:r w:rsidRPr="00433A9B">
        <w:rPr>
          <w:rFonts w:ascii="Montserrat Light" w:eastAsia="Garamond" w:hAnsi="Montserrat Light"/>
          <w:color w:val="000000" w:themeColor="text1"/>
          <w:spacing w:val="-3"/>
          <w:lang w:val="es-ES"/>
        </w:rPr>
        <w:tab/>
        <w:t xml:space="preserve">Hacer regalos, dar preferencias indebidas o notoriamente diferentes o manifestar abiertamente o de manera indirecta el interés sexual por una persona. </w:t>
      </w:r>
    </w:p>
    <w:p w14:paraId="64713715" w14:textId="77777777" w:rsidR="00433A9B" w:rsidRPr="00433A9B" w:rsidRDefault="00433A9B" w:rsidP="00433A9B">
      <w:pPr>
        <w:spacing w:after="0" w:line="240" w:lineRule="auto"/>
        <w:jc w:val="both"/>
        <w:rPr>
          <w:rFonts w:ascii="Montserrat Light" w:eastAsia="Garamond" w:hAnsi="Montserrat Light"/>
          <w:color w:val="000000" w:themeColor="text1"/>
          <w:spacing w:val="-3"/>
          <w:lang w:val="es-ES"/>
        </w:rPr>
      </w:pPr>
      <w:r w:rsidRPr="00433A9B">
        <w:rPr>
          <w:rFonts w:ascii="Montserrat Light" w:eastAsia="Garamond" w:hAnsi="Montserrat Light"/>
          <w:color w:val="000000" w:themeColor="text1"/>
          <w:spacing w:val="-3"/>
          <w:lang w:val="es-ES"/>
        </w:rPr>
        <w:t>d)</w:t>
      </w:r>
      <w:r w:rsidRPr="00433A9B">
        <w:rPr>
          <w:rFonts w:ascii="Montserrat Light" w:eastAsia="Garamond" w:hAnsi="Montserrat Light"/>
          <w:color w:val="000000" w:themeColor="text1"/>
          <w:spacing w:val="-3"/>
          <w:lang w:val="es-ES"/>
        </w:rPr>
        <w:tab/>
        <w:t>Llevar a cabo conductas dominantes, agresivas, intimidatorias u hostiles hacia una persona para que se someta a sus deseos o intereses sexuales, o al de alguna otra u otras personas.</w:t>
      </w:r>
    </w:p>
    <w:p w14:paraId="665B1A89" w14:textId="1544B509" w:rsidR="00433A9B" w:rsidRPr="00433A9B" w:rsidRDefault="00433A9B" w:rsidP="00433A9B">
      <w:pPr>
        <w:spacing w:after="0" w:line="240" w:lineRule="auto"/>
        <w:jc w:val="both"/>
        <w:rPr>
          <w:rFonts w:ascii="Montserrat Light" w:eastAsia="Garamond" w:hAnsi="Montserrat Light"/>
          <w:color w:val="000000" w:themeColor="text1"/>
          <w:spacing w:val="-3"/>
          <w:lang w:val="es-ES"/>
        </w:rPr>
      </w:pPr>
      <w:r w:rsidRPr="00433A9B">
        <w:rPr>
          <w:rFonts w:ascii="Montserrat Light" w:eastAsia="Garamond" w:hAnsi="Montserrat Light"/>
          <w:color w:val="000000" w:themeColor="text1"/>
          <w:spacing w:val="-3"/>
          <w:lang w:val="es-ES"/>
        </w:rPr>
        <w:t>e)</w:t>
      </w:r>
      <w:r w:rsidRPr="00433A9B">
        <w:rPr>
          <w:rFonts w:ascii="Montserrat Light" w:eastAsia="Garamond" w:hAnsi="Montserrat Light"/>
          <w:color w:val="000000" w:themeColor="text1"/>
          <w:spacing w:val="-3"/>
          <w:lang w:val="es-ES"/>
        </w:rPr>
        <w:tab/>
        <w:t xml:space="preserve">Espiar a una persona mientras esta se cambia de ropa o está en el sanitario. </w:t>
      </w:r>
    </w:p>
    <w:p w14:paraId="5015E7EA" w14:textId="77777777" w:rsidR="00433A9B" w:rsidRPr="00433A9B" w:rsidRDefault="00433A9B" w:rsidP="00433A9B">
      <w:pPr>
        <w:spacing w:after="0" w:line="240" w:lineRule="auto"/>
        <w:jc w:val="both"/>
        <w:rPr>
          <w:rFonts w:ascii="Montserrat Light" w:eastAsia="Garamond" w:hAnsi="Montserrat Light"/>
          <w:color w:val="000000" w:themeColor="text1"/>
          <w:spacing w:val="-3"/>
          <w:lang w:val="es-ES"/>
        </w:rPr>
      </w:pPr>
      <w:r w:rsidRPr="00433A9B">
        <w:rPr>
          <w:rFonts w:ascii="Montserrat Light" w:eastAsia="Garamond" w:hAnsi="Montserrat Light"/>
          <w:color w:val="000000" w:themeColor="text1"/>
          <w:spacing w:val="-3"/>
          <w:lang w:val="es-ES"/>
        </w:rPr>
        <w:t>f)</w:t>
      </w:r>
      <w:r w:rsidRPr="00433A9B">
        <w:rPr>
          <w:rFonts w:ascii="Montserrat Light" w:eastAsia="Garamond" w:hAnsi="Montserrat Light"/>
          <w:color w:val="000000" w:themeColor="text1"/>
          <w:spacing w:val="-3"/>
          <w:lang w:val="es-ES"/>
        </w:rPr>
        <w:tab/>
        <w:t xml:space="preserve">Condicionar la obtención de un empleo, su permanencia en el o las condiciones del mismo a cambio de aceptar conductas de naturaleza sexual. </w:t>
      </w:r>
    </w:p>
    <w:p w14:paraId="736ED64B" w14:textId="77777777" w:rsidR="00433A9B" w:rsidRPr="00433A9B" w:rsidRDefault="00433A9B" w:rsidP="00433A9B">
      <w:pPr>
        <w:spacing w:after="0" w:line="240" w:lineRule="auto"/>
        <w:jc w:val="both"/>
        <w:rPr>
          <w:rFonts w:ascii="Montserrat Light" w:eastAsia="Garamond" w:hAnsi="Montserrat Light"/>
          <w:color w:val="000000" w:themeColor="text1"/>
          <w:spacing w:val="-3"/>
          <w:lang w:val="es-ES"/>
        </w:rPr>
      </w:pPr>
      <w:r w:rsidRPr="00433A9B">
        <w:rPr>
          <w:rFonts w:ascii="Montserrat Light" w:eastAsia="Garamond" w:hAnsi="Montserrat Light"/>
          <w:color w:val="000000" w:themeColor="text1"/>
          <w:spacing w:val="-3"/>
          <w:lang w:val="es-ES"/>
        </w:rPr>
        <w:t>g)</w:t>
      </w:r>
      <w:r w:rsidRPr="00433A9B">
        <w:rPr>
          <w:rFonts w:ascii="Montserrat Light" w:eastAsia="Garamond" w:hAnsi="Montserrat Light"/>
          <w:color w:val="000000" w:themeColor="text1"/>
          <w:spacing w:val="-3"/>
          <w:lang w:val="es-ES"/>
        </w:rPr>
        <w:tab/>
        <w:t xml:space="preserve">Obligar a la realización de actividades que no competen a sus labores u otras medidas disciplinarias en represalia por rechazar proposiciones de carácter sexual. </w:t>
      </w:r>
    </w:p>
    <w:p w14:paraId="7E1FF6B9" w14:textId="77777777" w:rsidR="00433A9B" w:rsidRPr="00433A9B" w:rsidRDefault="00433A9B" w:rsidP="00433A9B">
      <w:pPr>
        <w:spacing w:after="0" w:line="240" w:lineRule="auto"/>
        <w:jc w:val="both"/>
        <w:rPr>
          <w:rFonts w:ascii="Montserrat Light" w:eastAsia="Garamond" w:hAnsi="Montserrat Light"/>
          <w:color w:val="000000" w:themeColor="text1"/>
          <w:spacing w:val="-3"/>
          <w:lang w:val="es-ES"/>
        </w:rPr>
      </w:pPr>
      <w:r w:rsidRPr="00433A9B">
        <w:rPr>
          <w:rFonts w:ascii="Montserrat Light" w:eastAsia="Garamond" w:hAnsi="Montserrat Light"/>
          <w:color w:val="000000" w:themeColor="text1"/>
          <w:spacing w:val="-3"/>
          <w:lang w:val="es-ES"/>
        </w:rPr>
        <w:t>h)</w:t>
      </w:r>
      <w:r w:rsidRPr="00433A9B">
        <w:rPr>
          <w:rFonts w:ascii="Montserrat Light" w:eastAsia="Garamond" w:hAnsi="Montserrat Light"/>
          <w:color w:val="000000" w:themeColor="text1"/>
          <w:spacing w:val="-3"/>
          <w:lang w:val="es-ES"/>
        </w:rPr>
        <w:tab/>
        <w:t xml:space="preserve">Condicionar la prestación de un trámite o servicio público o evaluación escolar a cambio de que la persona usuaria, estudiante o solicitante acceda a sostener conductas sexuales de cualquier naturaleza. </w:t>
      </w:r>
    </w:p>
    <w:p w14:paraId="2B492499" w14:textId="77777777" w:rsidR="00433A9B" w:rsidRPr="00433A9B" w:rsidRDefault="00433A9B" w:rsidP="00433A9B">
      <w:pPr>
        <w:spacing w:after="0" w:line="240" w:lineRule="auto"/>
        <w:jc w:val="both"/>
        <w:rPr>
          <w:rFonts w:ascii="Montserrat Light" w:eastAsia="Garamond" w:hAnsi="Montserrat Light"/>
          <w:color w:val="000000" w:themeColor="text1"/>
          <w:spacing w:val="-3"/>
          <w:lang w:val="es-ES"/>
        </w:rPr>
      </w:pPr>
      <w:r w:rsidRPr="00433A9B">
        <w:rPr>
          <w:rFonts w:ascii="Montserrat Light" w:eastAsia="Garamond" w:hAnsi="Montserrat Light"/>
          <w:color w:val="000000" w:themeColor="text1"/>
          <w:spacing w:val="-3"/>
          <w:lang w:val="es-ES"/>
        </w:rPr>
        <w:t>i)</w:t>
      </w:r>
      <w:r w:rsidRPr="00433A9B">
        <w:rPr>
          <w:rFonts w:ascii="Montserrat Light" w:eastAsia="Garamond" w:hAnsi="Montserrat Light"/>
          <w:color w:val="000000" w:themeColor="text1"/>
          <w:spacing w:val="-3"/>
          <w:lang w:val="es-ES"/>
        </w:rPr>
        <w:tab/>
        <w:t xml:space="preserve">Expresar comentarios, burlas, piropos o bromas hacia otra persona referentes a la apariencia o la anatomía con connotación sexual, bien sea presenciales o a través de algún medio de comunicación. </w:t>
      </w:r>
    </w:p>
    <w:p w14:paraId="300DD222" w14:textId="77777777" w:rsidR="00433A9B" w:rsidRPr="00433A9B" w:rsidRDefault="00433A9B" w:rsidP="00433A9B">
      <w:pPr>
        <w:spacing w:after="0" w:line="240" w:lineRule="auto"/>
        <w:jc w:val="both"/>
        <w:rPr>
          <w:rFonts w:ascii="Montserrat Light" w:eastAsia="Garamond" w:hAnsi="Montserrat Light"/>
          <w:color w:val="000000" w:themeColor="text1"/>
          <w:spacing w:val="-3"/>
          <w:lang w:val="es-ES"/>
        </w:rPr>
      </w:pPr>
      <w:r w:rsidRPr="00433A9B">
        <w:rPr>
          <w:rFonts w:ascii="Montserrat Light" w:eastAsia="Garamond" w:hAnsi="Montserrat Light"/>
          <w:color w:val="000000" w:themeColor="text1"/>
          <w:spacing w:val="-3"/>
          <w:lang w:val="es-ES"/>
        </w:rPr>
        <w:t>j)</w:t>
      </w:r>
      <w:r w:rsidRPr="00433A9B">
        <w:rPr>
          <w:rFonts w:ascii="Montserrat Light" w:eastAsia="Garamond" w:hAnsi="Montserrat Light"/>
          <w:color w:val="000000" w:themeColor="text1"/>
          <w:spacing w:val="-3"/>
          <w:lang w:val="es-ES"/>
        </w:rPr>
        <w:tab/>
        <w:t xml:space="preserve">Realizar comentarios, burlas o bromas sugerentes respecto a su vida sexual o de otra persona bien sea presenciales o a través de algún medio de comunicación. </w:t>
      </w:r>
    </w:p>
    <w:p w14:paraId="1D431FF2" w14:textId="77777777" w:rsidR="00433A9B" w:rsidRPr="00433A9B" w:rsidRDefault="00433A9B" w:rsidP="00433A9B">
      <w:pPr>
        <w:spacing w:after="0" w:line="240" w:lineRule="auto"/>
        <w:jc w:val="both"/>
        <w:rPr>
          <w:rFonts w:ascii="Montserrat Light" w:eastAsia="Garamond" w:hAnsi="Montserrat Light"/>
          <w:color w:val="000000" w:themeColor="text1"/>
          <w:spacing w:val="-3"/>
          <w:lang w:val="es-ES"/>
        </w:rPr>
      </w:pPr>
      <w:r w:rsidRPr="00433A9B">
        <w:rPr>
          <w:rFonts w:ascii="Montserrat Light" w:eastAsia="Garamond" w:hAnsi="Montserrat Light"/>
          <w:color w:val="000000" w:themeColor="text1"/>
          <w:spacing w:val="-3"/>
          <w:lang w:val="es-ES"/>
        </w:rPr>
        <w:t>k)</w:t>
      </w:r>
      <w:r w:rsidRPr="00433A9B">
        <w:rPr>
          <w:rFonts w:ascii="Montserrat Light" w:eastAsia="Garamond" w:hAnsi="Montserrat Light"/>
          <w:color w:val="000000" w:themeColor="text1"/>
          <w:spacing w:val="-3"/>
          <w:lang w:val="es-ES"/>
        </w:rPr>
        <w:tab/>
        <w:t xml:space="preserve">Expresar insinuaciones, invitaciones, favores o propuestas a citas o encuentros de carácter sexual. </w:t>
      </w:r>
    </w:p>
    <w:p w14:paraId="332D463B" w14:textId="77777777" w:rsidR="00433A9B" w:rsidRPr="00433A9B" w:rsidRDefault="00433A9B" w:rsidP="00433A9B">
      <w:pPr>
        <w:spacing w:after="0" w:line="240" w:lineRule="auto"/>
        <w:jc w:val="both"/>
        <w:rPr>
          <w:rFonts w:ascii="Montserrat Light" w:eastAsia="Garamond" w:hAnsi="Montserrat Light"/>
          <w:color w:val="000000" w:themeColor="text1"/>
          <w:spacing w:val="-3"/>
          <w:lang w:val="es-ES"/>
        </w:rPr>
      </w:pPr>
      <w:r w:rsidRPr="00433A9B">
        <w:rPr>
          <w:rFonts w:ascii="Montserrat Light" w:eastAsia="Garamond" w:hAnsi="Montserrat Light"/>
          <w:color w:val="000000" w:themeColor="text1"/>
          <w:spacing w:val="-3"/>
          <w:lang w:val="es-ES"/>
        </w:rPr>
        <w:t>l)</w:t>
      </w:r>
      <w:r w:rsidRPr="00433A9B">
        <w:rPr>
          <w:rFonts w:ascii="Montserrat Light" w:eastAsia="Garamond" w:hAnsi="Montserrat Light"/>
          <w:color w:val="000000" w:themeColor="text1"/>
          <w:spacing w:val="-3"/>
          <w:lang w:val="es-ES"/>
        </w:rPr>
        <w:tab/>
        <w:t xml:space="preserve">Emitir expresiones o utilizar lenguaje que denigre a las personas o pretenda colocarlas como objeto sexual. </w:t>
      </w:r>
    </w:p>
    <w:p w14:paraId="6AEC0B90" w14:textId="77777777" w:rsidR="00433A9B" w:rsidRPr="00433A9B" w:rsidRDefault="00433A9B" w:rsidP="00433A9B">
      <w:pPr>
        <w:spacing w:after="0" w:line="240" w:lineRule="auto"/>
        <w:jc w:val="both"/>
        <w:rPr>
          <w:rFonts w:ascii="Montserrat Light" w:eastAsia="Garamond" w:hAnsi="Montserrat Light"/>
          <w:color w:val="000000" w:themeColor="text1"/>
          <w:spacing w:val="-3"/>
          <w:lang w:val="es-ES"/>
        </w:rPr>
      </w:pPr>
      <w:r w:rsidRPr="00433A9B">
        <w:rPr>
          <w:rFonts w:ascii="Montserrat Light" w:eastAsia="Garamond" w:hAnsi="Montserrat Light"/>
          <w:color w:val="000000" w:themeColor="text1"/>
          <w:spacing w:val="-3"/>
          <w:lang w:val="es-ES"/>
        </w:rPr>
        <w:t>m)</w:t>
      </w:r>
      <w:r w:rsidRPr="00433A9B">
        <w:rPr>
          <w:rFonts w:ascii="Montserrat Light" w:eastAsia="Garamond" w:hAnsi="Montserrat Light"/>
          <w:color w:val="000000" w:themeColor="text1"/>
          <w:spacing w:val="-3"/>
          <w:lang w:val="es-ES"/>
        </w:rPr>
        <w:tab/>
        <w:t>Preguntar a una persona sobre historias, fantasías o preferencias sexuales o sobre su vida sexual.</w:t>
      </w:r>
    </w:p>
    <w:p w14:paraId="7C84941C" w14:textId="77777777" w:rsidR="00433A9B" w:rsidRPr="00433A9B" w:rsidRDefault="00433A9B" w:rsidP="00433A9B">
      <w:pPr>
        <w:spacing w:after="0" w:line="240" w:lineRule="auto"/>
        <w:jc w:val="both"/>
        <w:rPr>
          <w:rFonts w:ascii="Montserrat Light" w:eastAsia="Garamond" w:hAnsi="Montserrat Light"/>
          <w:color w:val="000000" w:themeColor="text1"/>
          <w:spacing w:val="-3"/>
          <w:lang w:val="es-ES"/>
        </w:rPr>
      </w:pPr>
      <w:r w:rsidRPr="00433A9B">
        <w:rPr>
          <w:rFonts w:ascii="Montserrat Light" w:eastAsia="Garamond" w:hAnsi="Montserrat Light"/>
          <w:color w:val="000000" w:themeColor="text1"/>
          <w:spacing w:val="-3"/>
          <w:lang w:val="es-ES"/>
        </w:rPr>
        <w:t>n)</w:t>
      </w:r>
      <w:r w:rsidRPr="00433A9B">
        <w:rPr>
          <w:rFonts w:ascii="Montserrat Light" w:eastAsia="Garamond" w:hAnsi="Montserrat Light"/>
          <w:color w:val="000000" w:themeColor="text1"/>
          <w:spacing w:val="-3"/>
          <w:lang w:val="es-ES"/>
        </w:rPr>
        <w:tab/>
        <w:t xml:space="preserve">Exhibir o enviar a través de algún medio de comunicación carteles, calendarios, mensajes, fotos, afiches, ilustraciones u objetos con imágenes o estructuras de naturaleza sexual, no deseadas ni solicitadas por la persona receptora. </w:t>
      </w:r>
    </w:p>
    <w:p w14:paraId="0532FFAB" w14:textId="77777777" w:rsidR="00433A9B" w:rsidRPr="00433A9B" w:rsidRDefault="00433A9B" w:rsidP="00433A9B">
      <w:pPr>
        <w:spacing w:after="0" w:line="240" w:lineRule="auto"/>
        <w:jc w:val="both"/>
        <w:rPr>
          <w:rFonts w:ascii="Montserrat Light" w:eastAsia="Garamond" w:hAnsi="Montserrat Light"/>
          <w:color w:val="000000" w:themeColor="text1"/>
          <w:spacing w:val="-3"/>
          <w:lang w:val="es-ES"/>
        </w:rPr>
      </w:pPr>
      <w:r w:rsidRPr="00433A9B">
        <w:rPr>
          <w:rFonts w:ascii="Montserrat Light" w:eastAsia="Garamond" w:hAnsi="Montserrat Light"/>
          <w:color w:val="000000" w:themeColor="text1"/>
          <w:spacing w:val="-3"/>
          <w:lang w:val="es-ES"/>
        </w:rPr>
        <w:t>o)</w:t>
      </w:r>
      <w:r w:rsidRPr="00433A9B">
        <w:rPr>
          <w:rFonts w:ascii="Montserrat Light" w:eastAsia="Garamond" w:hAnsi="Montserrat Light"/>
          <w:color w:val="000000" w:themeColor="text1"/>
          <w:spacing w:val="-3"/>
          <w:lang w:val="es-ES"/>
        </w:rPr>
        <w:tab/>
        <w:t>Difundir rumores o cualquier tipo de información sobre la vida sexual de una persona</w:t>
      </w:r>
    </w:p>
    <w:p w14:paraId="10870297" w14:textId="77777777" w:rsidR="00433A9B" w:rsidRPr="00433A9B" w:rsidRDefault="00433A9B" w:rsidP="00433A9B">
      <w:pPr>
        <w:spacing w:after="0" w:line="240" w:lineRule="auto"/>
        <w:jc w:val="both"/>
        <w:rPr>
          <w:rFonts w:ascii="Montserrat Light" w:eastAsia="Garamond" w:hAnsi="Montserrat Light"/>
          <w:color w:val="000000" w:themeColor="text1"/>
          <w:spacing w:val="-3"/>
          <w:lang w:val="es-ES"/>
        </w:rPr>
      </w:pPr>
      <w:r w:rsidRPr="00433A9B">
        <w:rPr>
          <w:rFonts w:ascii="Montserrat Light" w:eastAsia="Garamond" w:hAnsi="Montserrat Light"/>
          <w:color w:val="000000" w:themeColor="text1"/>
          <w:spacing w:val="-3"/>
          <w:lang w:val="es-ES"/>
        </w:rPr>
        <w:t>p)</w:t>
      </w:r>
      <w:r w:rsidRPr="00433A9B">
        <w:rPr>
          <w:rFonts w:ascii="Montserrat Light" w:eastAsia="Garamond" w:hAnsi="Montserrat Light"/>
          <w:color w:val="000000" w:themeColor="text1"/>
          <w:spacing w:val="-3"/>
          <w:lang w:val="es-ES"/>
        </w:rPr>
        <w:tab/>
        <w:t xml:space="preserve">Expresar insultos o humillaciones de naturaleza sexual. </w:t>
      </w:r>
    </w:p>
    <w:p w14:paraId="4314129D" w14:textId="7C4E6DAD" w:rsidR="00433A9B" w:rsidRPr="00CF1AF4" w:rsidRDefault="00433A9B" w:rsidP="00433A9B">
      <w:pPr>
        <w:spacing w:after="0" w:line="240" w:lineRule="auto"/>
        <w:jc w:val="both"/>
        <w:rPr>
          <w:rFonts w:ascii="Montserrat Light" w:eastAsia="Garamond" w:hAnsi="Montserrat Light"/>
          <w:color w:val="000000" w:themeColor="text1"/>
          <w:spacing w:val="-3"/>
          <w:lang w:val="es-ES"/>
        </w:rPr>
      </w:pPr>
      <w:r w:rsidRPr="00433A9B">
        <w:rPr>
          <w:rFonts w:ascii="Montserrat Light" w:eastAsia="Garamond" w:hAnsi="Montserrat Light"/>
          <w:color w:val="000000" w:themeColor="text1"/>
          <w:spacing w:val="-3"/>
          <w:lang w:val="es-ES"/>
        </w:rPr>
        <w:t>q)</w:t>
      </w:r>
      <w:r w:rsidRPr="00433A9B">
        <w:rPr>
          <w:rFonts w:ascii="Montserrat Light" w:eastAsia="Garamond" w:hAnsi="Montserrat Light"/>
          <w:color w:val="000000" w:themeColor="text1"/>
          <w:spacing w:val="-3"/>
          <w:lang w:val="es-ES"/>
        </w:rPr>
        <w:tab/>
        <w:t>Mostrar deliberadamente partes íntimas del cuerpo a una o varias personas.</w:t>
      </w:r>
    </w:p>
    <w:p w14:paraId="2CFD33C5" w14:textId="77777777" w:rsidR="00AA53E2" w:rsidRDefault="00AA53E2" w:rsidP="00CF1AF4">
      <w:pPr>
        <w:spacing w:after="0" w:line="240" w:lineRule="auto"/>
        <w:ind w:left="72"/>
        <w:jc w:val="both"/>
        <w:textAlignment w:val="baseline"/>
        <w:rPr>
          <w:rFonts w:ascii="Montserrat Light" w:eastAsia="Garamond" w:hAnsi="Montserrat Light"/>
          <w:color w:val="000000" w:themeColor="text1"/>
          <w:lang w:val="es-ES"/>
        </w:rPr>
      </w:pPr>
    </w:p>
    <w:p w14:paraId="12D7BBD9" w14:textId="32CE3CBF" w:rsidR="00344A8A" w:rsidRPr="00CF1AF4" w:rsidRDefault="00344A8A" w:rsidP="00CF1AF4">
      <w:pPr>
        <w:spacing w:after="0" w:line="240" w:lineRule="auto"/>
        <w:ind w:left="72"/>
        <w:jc w:val="both"/>
        <w:textAlignment w:val="baseline"/>
        <w:rPr>
          <w:rFonts w:ascii="Montserrat Light" w:eastAsia="Garamond" w:hAnsi="Montserrat Light"/>
          <w:color w:val="000000" w:themeColor="text1"/>
          <w:lang w:val="es-ES"/>
        </w:rPr>
      </w:pPr>
      <w:r w:rsidRPr="00CF1AF4">
        <w:rPr>
          <w:rFonts w:ascii="Montserrat Light" w:eastAsia="Garamond" w:hAnsi="Montserrat Light"/>
          <w:color w:val="000000" w:themeColor="text1"/>
          <w:lang w:val="es-ES"/>
        </w:rPr>
        <w:t xml:space="preserve">De conformidad con lo establecido en el Protocolo para la </w:t>
      </w:r>
      <w:r w:rsidR="001532CD" w:rsidRPr="00CF1AF4">
        <w:rPr>
          <w:rFonts w:ascii="Montserrat Light" w:eastAsia="Garamond" w:hAnsi="Montserrat Light"/>
          <w:color w:val="000000" w:themeColor="text1"/>
          <w:lang w:val="es-ES"/>
        </w:rPr>
        <w:t>Prevención</w:t>
      </w:r>
      <w:r w:rsidRPr="00CF1AF4">
        <w:rPr>
          <w:rFonts w:ascii="Montserrat Light" w:eastAsia="Garamond" w:hAnsi="Montserrat Light"/>
          <w:color w:val="000000" w:themeColor="text1"/>
          <w:lang w:val="es-ES"/>
        </w:rPr>
        <w:t xml:space="preserve">, Atención y </w:t>
      </w:r>
      <w:r w:rsidR="001532CD" w:rsidRPr="00CF1AF4">
        <w:rPr>
          <w:rFonts w:ascii="Montserrat Light" w:eastAsia="Garamond" w:hAnsi="Montserrat Light"/>
          <w:color w:val="000000" w:themeColor="text1"/>
          <w:lang w:val="es-ES"/>
        </w:rPr>
        <w:t>Sanción</w:t>
      </w:r>
      <w:r w:rsidRPr="00CF1AF4">
        <w:rPr>
          <w:rFonts w:ascii="Montserrat Light" w:eastAsia="Garamond" w:hAnsi="Montserrat Light"/>
          <w:color w:val="000000" w:themeColor="text1"/>
          <w:lang w:val="es-ES"/>
        </w:rPr>
        <w:t xml:space="preserve"> del Acoso Sexual y Hostigamiento Sexual del Gobierno del Estado de Zacatecas</w:t>
      </w:r>
      <w:r w:rsidR="001532CD" w:rsidRPr="00CF1AF4">
        <w:rPr>
          <w:rFonts w:ascii="Montserrat Light" w:eastAsia="Garamond" w:hAnsi="Montserrat Light"/>
          <w:color w:val="000000" w:themeColor="text1"/>
          <w:lang w:val="es-ES"/>
        </w:rPr>
        <w:t xml:space="preserve"> en su</w:t>
      </w:r>
      <w:r w:rsidR="00AA53E2">
        <w:rPr>
          <w:rFonts w:ascii="Montserrat Light" w:eastAsia="Garamond" w:hAnsi="Montserrat Light"/>
          <w:color w:val="000000" w:themeColor="text1"/>
          <w:lang w:val="es-ES"/>
        </w:rPr>
        <w:t>s</w:t>
      </w:r>
      <w:r w:rsidR="001532CD" w:rsidRPr="00CF1AF4">
        <w:rPr>
          <w:rFonts w:ascii="Montserrat Light" w:eastAsia="Garamond" w:hAnsi="Montserrat Light"/>
          <w:color w:val="000000" w:themeColor="text1"/>
          <w:lang w:val="es-ES"/>
        </w:rPr>
        <w:t xml:space="preserve"> Artículo</w:t>
      </w:r>
      <w:r w:rsidR="00AA53E2">
        <w:rPr>
          <w:rFonts w:ascii="Montserrat Light" w:eastAsia="Garamond" w:hAnsi="Montserrat Light"/>
          <w:color w:val="000000" w:themeColor="text1"/>
          <w:lang w:val="es-ES"/>
        </w:rPr>
        <w:t>s</w:t>
      </w:r>
      <w:r w:rsidR="001532CD" w:rsidRPr="00CF1AF4">
        <w:rPr>
          <w:rFonts w:ascii="Montserrat Light" w:eastAsia="Garamond" w:hAnsi="Montserrat Light"/>
          <w:color w:val="000000" w:themeColor="text1"/>
          <w:lang w:val="es-ES"/>
        </w:rPr>
        <w:t xml:space="preserve"> 16, 17, 18, 19, 20</w:t>
      </w:r>
      <w:r w:rsidR="00AA53E2">
        <w:rPr>
          <w:rFonts w:ascii="Montserrat Light" w:eastAsia="Garamond" w:hAnsi="Montserrat Light"/>
          <w:color w:val="000000" w:themeColor="text1"/>
          <w:lang w:val="es-ES"/>
        </w:rPr>
        <w:t xml:space="preserve"> y 23 </w:t>
      </w:r>
      <w:r w:rsidR="001532CD" w:rsidRPr="00CF1AF4">
        <w:rPr>
          <w:rFonts w:ascii="Montserrat Light" w:eastAsia="Garamond" w:hAnsi="Montserrat Light"/>
          <w:color w:val="000000" w:themeColor="text1"/>
          <w:lang w:val="es-ES"/>
        </w:rPr>
        <w:t>l</w:t>
      </w:r>
      <w:r w:rsidRPr="00CF1AF4">
        <w:rPr>
          <w:rFonts w:ascii="Montserrat Light" w:eastAsia="Garamond" w:hAnsi="Montserrat Light"/>
          <w:color w:val="000000" w:themeColor="text1"/>
          <w:lang w:val="es-ES"/>
        </w:rPr>
        <w:t xml:space="preserve">as áreas responsables </w:t>
      </w:r>
      <w:r w:rsidR="001532CD" w:rsidRPr="00CF1AF4">
        <w:rPr>
          <w:rFonts w:ascii="Montserrat Light" w:eastAsia="Garamond" w:hAnsi="Montserrat Light"/>
          <w:color w:val="000000" w:themeColor="text1"/>
          <w:lang w:val="es-ES"/>
        </w:rPr>
        <w:t xml:space="preserve">atender y sancionar las conductas antes mencionadas son las siguientes: </w:t>
      </w:r>
    </w:p>
    <w:p w14:paraId="53BDAA5A" w14:textId="77777777" w:rsidR="001532CD" w:rsidRPr="00CF1AF4" w:rsidRDefault="001532CD" w:rsidP="00CF1AF4">
      <w:pPr>
        <w:spacing w:after="0" w:line="240" w:lineRule="auto"/>
        <w:ind w:left="72"/>
        <w:jc w:val="both"/>
        <w:textAlignment w:val="baseline"/>
        <w:rPr>
          <w:rFonts w:ascii="Montserrat Light" w:eastAsia="Garamond" w:hAnsi="Montserrat Light"/>
          <w:color w:val="000000" w:themeColor="text1"/>
          <w:lang w:val="es-ES"/>
        </w:rPr>
      </w:pPr>
    </w:p>
    <w:p w14:paraId="79C90718" w14:textId="57A12904" w:rsidR="001532CD" w:rsidRDefault="001532CD" w:rsidP="00CF1AF4">
      <w:pPr>
        <w:spacing w:after="0" w:line="240" w:lineRule="auto"/>
        <w:jc w:val="both"/>
        <w:textAlignment w:val="baseline"/>
        <w:rPr>
          <w:rFonts w:ascii="Montserrat Light" w:eastAsia="Garamond" w:hAnsi="Montserrat Light"/>
          <w:color w:val="000000" w:themeColor="text1"/>
          <w:lang w:val="es-ES"/>
        </w:rPr>
      </w:pPr>
      <w:r w:rsidRPr="00CF1AF4">
        <w:rPr>
          <w:rFonts w:ascii="Montserrat Light" w:eastAsia="Garamond" w:hAnsi="Montserrat Light"/>
          <w:color w:val="000000" w:themeColor="text1"/>
          <w:lang w:val="es-ES"/>
        </w:rPr>
        <w:lastRenderedPageBreak/>
        <w:t>Secretaría de la Función Pública, Órgano Interno de Control, Comités de Ética, quienes actúan por la vía administrativa con la sanción de amonestación, suspensión, destitución, sanción económica e inhabilitación.</w:t>
      </w:r>
    </w:p>
    <w:p w14:paraId="5CAF573E" w14:textId="77777777" w:rsidR="00433A9B" w:rsidRPr="00CF1AF4" w:rsidRDefault="00433A9B" w:rsidP="00CF1AF4">
      <w:pPr>
        <w:spacing w:after="0" w:line="240" w:lineRule="auto"/>
        <w:jc w:val="both"/>
        <w:textAlignment w:val="baseline"/>
        <w:rPr>
          <w:rFonts w:ascii="Montserrat Light" w:eastAsia="Garamond" w:hAnsi="Montserrat Light"/>
          <w:color w:val="000000" w:themeColor="text1"/>
          <w:lang w:val="es-ES"/>
        </w:rPr>
      </w:pPr>
    </w:p>
    <w:p w14:paraId="603A4E1F" w14:textId="1C802B21" w:rsidR="001532CD" w:rsidRPr="00CF1AF4" w:rsidRDefault="001532CD" w:rsidP="00CF1AF4">
      <w:pPr>
        <w:spacing w:after="0" w:line="240" w:lineRule="auto"/>
        <w:jc w:val="both"/>
        <w:textAlignment w:val="baseline"/>
        <w:rPr>
          <w:rFonts w:ascii="Montserrat Light" w:eastAsia="Garamond" w:hAnsi="Montserrat Light"/>
          <w:color w:val="000000" w:themeColor="text1"/>
          <w:lang w:val="es-ES"/>
        </w:rPr>
      </w:pPr>
      <w:r w:rsidRPr="00CF1AF4">
        <w:rPr>
          <w:rFonts w:ascii="Montserrat Light" w:eastAsia="Garamond" w:hAnsi="Montserrat Light"/>
          <w:color w:val="000000" w:themeColor="text1"/>
          <w:lang w:val="es-ES"/>
        </w:rPr>
        <w:t>El área jurídica como el área administrativa de</w:t>
      </w:r>
      <w:r w:rsidR="00701073">
        <w:rPr>
          <w:rFonts w:ascii="Montserrat Light" w:eastAsia="Garamond" w:hAnsi="Montserrat Light"/>
          <w:color w:val="000000" w:themeColor="text1"/>
          <w:lang w:val="es-ES"/>
        </w:rPr>
        <w:t>l Instituto de la Defensoría Publica del Estado de Zacatecas</w:t>
      </w:r>
      <w:r w:rsidRPr="00CF1AF4">
        <w:rPr>
          <w:rFonts w:ascii="Montserrat Light" w:eastAsia="Garamond" w:hAnsi="Montserrat Light"/>
          <w:color w:val="000000" w:themeColor="text1"/>
          <w:lang w:val="es-ES"/>
        </w:rPr>
        <w:t xml:space="preserve">, </w:t>
      </w:r>
      <w:r w:rsidR="002C4DA1" w:rsidRPr="00CF1AF4">
        <w:rPr>
          <w:rFonts w:ascii="Montserrat Light" w:eastAsia="Garamond" w:hAnsi="Montserrat Light"/>
          <w:color w:val="000000" w:themeColor="text1"/>
          <w:lang w:val="es-ES"/>
        </w:rPr>
        <w:t>quienes actuarían por la vía laboral y las sanciones son amonestación, suspensión o en su caso rescisión.</w:t>
      </w:r>
    </w:p>
    <w:p w14:paraId="1267B2BB" w14:textId="77777777" w:rsidR="00433A9B" w:rsidRDefault="00433A9B" w:rsidP="00CF1AF4">
      <w:pPr>
        <w:spacing w:after="0" w:line="240" w:lineRule="auto"/>
        <w:jc w:val="both"/>
        <w:textAlignment w:val="baseline"/>
        <w:rPr>
          <w:rFonts w:ascii="Montserrat Light" w:eastAsia="Garamond" w:hAnsi="Montserrat Light"/>
          <w:color w:val="000000" w:themeColor="text1"/>
          <w:lang w:val="es-ES"/>
        </w:rPr>
      </w:pPr>
    </w:p>
    <w:p w14:paraId="342DE902" w14:textId="40898A54" w:rsidR="00CF1AF4" w:rsidRDefault="002C4DA1" w:rsidP="00CF1AF4">
      <w:pPr>
        <w:spacing w:after="0" w:line="240" w:lineRule="auto"/>
        <w:jc w:val="both"/>
        <w:textAlignment w:val="baseline"/>
        <w:rPr>
          <w:rFonts w:ascii="Montserrat Light" w:eastAsia="Garamond" w:hAnsi="Montserrat Light"/>
          <w:color w:val="000000" w:themeColor="text1"/>
          <w:lang w:val="es-ES"/>
        </w:rPr>
      </w:pPr>
      <w:r w:rsidRPr="00CF1AF4">
        <w:rPr>
          <w:rFonts w:ascii="Montserrat Light" w:eastAsia="Garamond" w:hAnsi="Montserrat Light"/>
          <w:color w:val="000000" w:themeColor="text1"/>
          <w:lang w:val="es-ES"/>
        </w:rPr>
        <w:t xml:space="preserve">Agencia del Ministerio Público, Fiscalías Especializadas, Centros de Justicia para las Mujeres quienes actuarán en la vía penal y las sanciones </w:t>
      </w:r>
      <w:r w:rsidR="000904DC">
        <w:rPr>
          <w:rFonts w:ascii="Montserrat Light" w:eastAsia="Garamond" w:hAnsi="Montserrat Light"/>
          <w:color w:val="000000" w:themeColor="text1"/>
          <w:lang w:val="es-ES"/>
        </w:rPr>
        <w:t xml:space="preserve">que </w:t>
      </w:r>
      <w:r w:rsidRPr="00CF1AF4">
        <w:rPr>
          <w:rFonts w:ascii="Montserrat Light" w:eastAsia="Garamond" w:hAnsi="Montserrat Light"/>
          <w:color w:val="000000" w:themeColor="text1"/>
          <w:lang w:val="es-ES"/>
        </w:rPr>
        <w:t xml:space="preserve">corresponden para </w:t>
      </w:r>
      <w:r w:rsidR="00216400">
        <w:rPr>
          <w:rFonts w:ascii="Montserrat Light" w:eastAsia="Garamond" w:hAnsi="Montserrat Light"/>
          <w:color w:val="000000" w:themeColor="text1"/>
          <w:lang w:val="es-ES"/>
        </w:rPr>
        <w:t>los delitos d</w:t>
      </w:r>
      <w:r w:rsidRPr="00CF1AF4">
        <w:rPr>
          <w:rFonts w:ascii="Montserrat Light" w:eastAsia="Garamond" w:hAnsi="Montserrat Light"/>
          <w:color w:val="000000" w:themeColor="text1"/>
          <w:lang w:val="es-ES"/>
        </w:rPr>
        <w:t xml:space="preserve">el Acoso Sexual </w:t>
      </w:r>
      <w:r w:rsidR="00216400">
        <w:rPr>
          <w:rFonts w:ascii="Montserrat Light" w:eastAsia="Garamond" w:hAnsi="Montserrat Light"/>
          <w:color w:val="000000" w:themeColor="text1"/>
          <w:lang w:val="es-ES"/>
        </w:rPr>
        <w:t xml:space="preserve">y </w:t>
      </w:r>
      <w:r w:rsidRPr="00CF1AF4">
        <w:rPr>
          <w:rFonts w:ascii="Montserrat Light" w:eastAsia="Garamond" w:hAnsi="Montserrat Light"/>
          <w:color w:val="000000" w:themeColor="text1"/>
          <w:lang w:val="es-ES"/>
        </w:rPr>
        <w:t xml:space="preserve">Hostigamiento </w:t>
      </w:r>
      <w:r w:rsidR="00216400" w:rsidRPr="00CF1AF4">
        <w:rPr>
          <w:rFonts w:ascii="Montserrat Light" w:eastAsia="Garamond" w:hAnsi="Montserrat Light"/>
          <w:color w:val="000000" w:themeColor="text1"/>
          <w:lang w:val="es-ES"/>
        </w:rPr>
        <w:t xml:space="preserve">Sexual </w:t>
      </w:r>
      <w:r w:rsidR="00216400">
        <w:rPr>
          <w:rFonts w:ascii="Montserrat Light" w:eastAsia="Garamond" w:hAnsi="Montserrat Light"/>
          <w:color w:val="000000" w:themeColor="text1"/>
          <w:lang w:val="es-ES"/>
        </w:rPr>
        <w:t xml:space="preserve">son de uno a ocho años de prisión, las cuales habrán de duplicarse en los casos en los cuales se cometan los delitos en contra de menores </w:t>
      </w:r>
      <w:r w:rsidR="003C65A7">
        <w:rPr>
          <w:rFonts w:ascii="Montserrat Light" w:eastAsia="Garamond" w:hAnsi="Montserrat Light"/>
          <w:color w:val="000000" w:themeColor="text1"/>
          <w:lang w:val="es-ES"/>
        </w:rPr>
        <w:t>o personas</w:t>
      </w:r>
      <w:r w:rsidR="00216400">
        <w:rPr>
          <w:rFonts w:ascii="Montserrat Light" w:eastAsia="Garamond" w:hAnsi="Montserrat Light"/>
          <w:color w:val="000000" w:themeColor="text1"/>
          <w:lang w:val="es-ES"/>
        </w:rPr>
        <w:t xml:space="preserve"> que </w:t>
      </w:r>
      <w:r w:rsidRPr="00CF1AF4">
        <w:rPr>
          <w:rFonts w:ascii="Montserrat Light" w:eastAsia="Garamond" w:hAnsi="Montserrat Light"/>
          <w:color w:val="000000" w:themeColor="text1"/>
          <w:lang w:val="es-ES"/>
        </w:rPr>
        <w:t xml:space="preserve">no tengan </w:t>
      </w:r>
      <w:r w:rsidR="00216400">
        <w:rPr>
          <w:rFonts w:ascii="Montserrat Light" w:eastAsia="Garamond" w:hAnsi="Montserrat Light"/>
          <w:color w:val="000000" w:themeColor="text1"/>
          <w:lang w:val="es-ES"/>
        </w:rPr>
        <w:t xml:space="preserve">la </w:t>
      </w:r>
      <w:r w:rsidRPr="00CF1AF4">
        <w:rPr>
          <w:rFonts w:ascii="Montserrat Light" w:eastAsia="Garamond" w:hAnsi="Montserrat Light"/>
          <w:color w:val="000000" w:themeColor="text1"/>
          <w:lang w:val="es-ES"/>
        </w:rPr>
        <w:t>capacidad</w:t>
      </w:r>
      <w:r w:rsidR="00216400">
        <w:rPr>
          <w:rFonts w:ascii="Montserrat Light" w:eastAsia="Garamond" w:hAnsi="Montserrat Light"/>
          <w:color w:val="000000" w:themeColor="text1"/>
          <w:lang w:val="es-ES"/>
        </w:rPr>
        <w:t xml:space="preserve"> para</w:t>
      </w:r>
      <w:r w:rsidRPr="00CF1AF4">
        <w:rPr>
          <w:rFonts w:ascii="Montserrat Light" w:eastAsia="Garamond" w:hAnsi="Montserrat Light"/>
          <w:color w:val="000000" w:themeColor="text1"/>
          <w:lang w:val="es-ES"/>
        </w:rPr>
        <w:t xml:space="preserve"> comprender </w:t>
      </w:r>
      <w:r w:rsidR="00216400">
        <w:rPr>
          <w:rFonts w:ascii="Montserrat Light" w:eastAsia="Garamond" w:hAnsi="Montserrat Light"/>
          <w:color w:val="000000" w:themeColor="text1"/>
          <w:lang w:val="es-ES"/>
        </w:rPr>
        <w:t>el significado del hecho</w:t>
      </w:r>
      <w:r w:rsidRPr="00CF1AF4">
        <w:rPr>
          <w:rFonts w:ascii="Montserrat Light" w:eastAsia="Garamond" w:hAnsi="Montserrat Light"/>
          <w:color w:val="000000" w:themeColor="text1"/>
          <w:lang w:val="es-ES"/>
        </w:rPr>
        <w:t>.</w:t>
      </w:r>
    </w:p>
    <w:p w14:paraId="5668CB57" w14:textId="77777777" w:rsidR="00433A9B" w:rsidRDefault="00433A9B" w:rsidP="00CF1AF4">
      <w:pPr>
        <w:spacing w:after="0" w:line="240" w:lineRule="auto"/>
        <w:jc w:val="both"/>
        <w:textAlignment w:val="baseline"/>
        <w:rPr>
          <w:rFonts w:ascii="Montserrat Light" w:eastAsia="Garamond" w:hAnsi="Montserrat Light"/>
          <w:color w:val="000000" w:themeColor="text1"/>
          <w:lang w:val="es-ES"/>
        </w:rPr>
      </w:pPr>
    </w:p>
    <w:p w14:paraId="01E57C7B" w14:textId="7606B3BB" w:rsidR="002C4DA1" w:rsidRPr="00CF1AF4" w:rsidRDefault="00216400" w:rsidP="00CF1AF4">
      <w:pPr>
        <w:spacing w:after="0" w:line="240" w:lineRule="auto"/>
        <w:jc w:val="both"/>
        <w:textAlignment w:val="baseline"/>
        <w:rPr>
          <w:rFonts w:ascii="Montserrat Light" w:eastAsia="Garamond" w:hAnsi="Montserrat Light"/>
          <w:color w:val="000000" w:themeColor="text1"/>
          <w:lang w:val="es-ES"/>
        </w:rPr>
      </w:pPr>
      <w:r>
        <w:rPr>
          <w:rFonts w:ascii="Montserrat Light" w:eastAsia="Garamond" w:hAnsi="Montserrat Light"/>
          <w:color w:val="000000" w:themeColor="text1"/>
          <w:lang w:val="es-ES"/>
        </w:rPr>
        <w:t xml:space="preserve">En la </w:t>
      </w:r>
      <w:r w:rsidR="002C4DA1" w:rsidRPr="00CF1AF4">
        <w:rPr>
          <w:rFonts w:ascii="Montserrat Light" w:eastAsia="Garamond" w:hAnsi="Montserrat Light"/>
          <w:color w:val="000000" w:themeColor="text1"/>
          <w:lang w:val="es-ES"/>
        </w:rPr>
        <w:t xml:space="preserve">Comisión de Derechos Humanos </w:t>
      </w:r>
      <w:r w:rsidR="003C65A7">
        <w:rPr>
          <w:rFonts w:ascii="Montserrat Light" w:eastAsia="Garamond" w:hAnsi="Montserrat Light"/>
          <w:color w:val="000000" w:themeColor="text1"/>
          <w:lang w:val="es-ES"/>
        </w:rPr>
        <w:t xml:space="preserve">se puede presentar </w:t>
      </w:r>
      <w:r w:rsidR="000904DC">
        <w:rPr>
          <w:rFonts w:ascii="Montserrat Light" w:eastAsia="Garamond" w:hAnsi="Montserrat Light"/>
          <w:color w:val="000000" w:themeColor="text1"/>
          <w:lang w:val="es-ES"/>
        </w:rPr>
        <w:t>una</w:t>
      </w:r>
      <w:r w:rsidR="002C4DA1" w:rsidRPr="00CF1AF4">
        <w:rPr>
          <w:rFonts w:ascii="Montserrat Light" w:eastAsia="Garamond" w:hAnsi="Montserrat Light"/>
          <w:color w:val="000000" w:themeColor="text1"/>
          <w:lang w:val="es-ES"/>
        </w:rPr>
        <w:t xml:space="preserve"> queja y la sanción quedaría como una recomendación para quien infrinja el derecho a una vida libre de violencia. </w:t>
      </w:r>
    </w:p>
    <w:p w14:paraId="745F66CD" w14:textId="77777777" w:rsidR="001532CD" w:rsidRPr="00CF1AF4" w:rsidRDefault="001532CD" w:rsidP="00CF1AF4">
      <w:pPr>
        <w:spacing w:after="0" w:line="240" w:lineRule="auto"/>
        <w:ind w:left="72"/>
        <w:jc w:val="both"/>
        <w:textAlignment w:val="baseline"/>
        <w:rPr>
          <w:rFonts w:ascii="Montserrat Light" w:eastAsia="Garamond" w:hAnsi="Montserrat Light"/>
          <w:color w:val="000000" w:themeColor="text1"/>
          <w:lang w:val="es-ES"/>
        </w:rPr>
      </w:pPr>
    </w:p>
    <w:p w14:paraId="1AB7270A" w14:textId="36C0C7F3" w:rsidR="00821552" w:rsidRPr="00CF1AF4" w:rsidRDefault="00821552" w:rsidP="00CF1AF4">
      <w:pPr>
        <w:spacing w:after="0" w:line="240" w:lineRule="auto"/>
        <w:ind w:left="72"/>
        <w:jc w:val="both"/>
        <w:textAlignment w:val="baseline"/>
        <w:rPr>
          <w:rFonts w:ascii="Montserrat Light" w:eastAsia="Garamond" w:hAnsi="Montserrat Light"/>
          <w:color w:val="000000" w:themeColor="text1"/>
          <w:lang w:val="es-ES"/>
        </w:rPr>
      </w:pPr>
      <w:r w:rsidRPr="00CF1AF4">
        <w:rPr>
          <w:rFonts w:ascii="Montserrat Light" w:eastAsia="Garamond" w:hAnsi="Montserrat Light"/>
          <w:color w:val="000000" w:themeColor="text1"/>
          <w:lang w:val="es-ES"/>
        </w:rPr>
        <w:t>Declaramos nuestro compromiso para impulsar acciones de promoción de los derechos humanos, en específico el derecho a una vida libre de violencia, así como de implementar medidas de prevención</w:t>
      </w:r>
      <w:r w:rsidR="002C4DA1" w:rsidRPr="00CF1AF4">
        <w:rPr>
          <w:rFonts w:ascii="Montserrat Light" w:eastAsia="Garamond" w:hAnsi="Montserrat Light"/>
          <w:color w:val="000000" w:themeColor="text1"/>
          <w:lang w:val="es-ES"/>
        </w:rPr>
        <w:t>, atención y sanción</w:t>
      </w:r>
      <w:r w:rsidRPr="00CF1AF4">
        <w:rPr>
          <w:rFonts w:ascii="Montserrat Light" w:eastAsia="Garamond" w:hAnsi="Montserrat Light"/>
          <w:color w:val="000000" w:themeColor="text1"/>
          <w:lang w:val="es-ES"/>
        </w:rPr>
        <w:t xml:space="preserve"> de los actos de violencia sexual en el ámbito laboral.</w:t>
      </w:r>
    </w:p>
    <w:p w14:paraId="755DEC98" w14:textId="77777777" w:rsidR="00433A9B" w:rsidRDefault="00433A9B" w:rsidP="00CF1AF4">
      <w:pPr>
        <w:spacing w:after="0" w:line="240" w:lineRule="auto"/>
        <w:ind w:left="72"/>
        <w:jc w:val="both"/>
        <w:textAlignment w:val="baseline"/>
        <w:rPr>
          <w:rFonts w:ascii="Montserrat Light" w:eastAsia="Garamond" w:hAnsi="Montserrat Light"/>
          <w:color w:val="000000" w:themeColor="text1"/>
          <w:lang w:val="es-ES"/>
        </w:rPr>
      </w:pPr>
    </w:p>
    <w:p w14:paraId="7F6170FD" w14:textId="0D4D9BC7" w:rsidR="00821552" w:rsidRPr="00CF1AF4" w:rsidRDefault="00821552" w:rsidP="00CF1AF4">
      <w:pPr>
        <w:spacing w:after="0" w:line="240" w:lineRule="auto"/>
        <w:ind w:left="72"/>
        <w:jc w:val="both"/>
        <w:textAlignment w:val="baseline"/>
        <w:rPr>
          <w:rFonts w:ascii="Montserrat Light" w:eastAsia="Garamond" w:hAnsi="Montserrat Light"/>
          <w:color w:val="000000" w:themeColor="text1"/>
          <w:lang w:val="es-ES"/>
        </w:rPr>
      </w:pPr>
      <w:r w:rsidRPr="00CF1AF4">
        <w:rPr>
          <w:rFonts w:ascii="Montserrat Light" w:eastAsia="Garamond" w:hAnsi="Montserrat Light"/>
          <w:color w:val="000000" w:themeColor="text1"/>
          <w:lang w:val="es-ES"/>
        </w:rPr>
        <w:t xml:space="preserve">El ejercicio de los derechos humanos, se debe ejercer libre de cualquier tipo de discriminación y de violencia. Es corresponsabilidad de todas y todos propiciar condiciones de paz y armonía en el ámbito laboral. </w:t>
      </w:r>
    </w:p>
    <w:p w14:paraId="2EB9975B" w14:textId="180F3F93" w:rsidR="002C4DA1" w:rsidRPr="00CF1AF4" w:rsidRDefault="00CF1AF4" w:rsidP="00CF1AF4">
      <w:pPr>
        <w:spacing w:after="0" w:line="240" w:lineRule="auto"/>
        <w:ind w:left="72"/>
        <w:jc w:val="both"/>
        <w:textAlignment w:val="baseline"/>
        <w:rPr>
          <w:rFonts w:ascii="Montserrat Light" w:eastAsia="Garamond" w:hAnsi="Montserrat Light"/>
          <w:color w:val="000000" w:themeColor="text1"/>
          <w:lang w:val="es-ES"/>
        </w:rPr>
      </w:pPr>
      <w:r w:rsidRPr="00CF1AF4">
        <w:rPr>
          <w:rFonts w:ascii="Montserrat Light" w:eastAsia="Garamond" w:hAnsi="Montserrat Light"/>
          <w:noProof/>
          <w:color w:val="000000" w:themeColor="text1"/>
          <w:lang w:val="es-ES"/>
        </w:rPr>
        <w:drawing>
          <wp:anchor distT="0" distB="0" distL="114300" distR="114300" simplePos="0" relativeHeight="251658240" behindDoc="1" locked="0" layoutInCell="1" allowOverlap="1" wp14:anchorId="7713F325" wp14:editId="3E2C1630">
            <wp:simplePos x="0" y="0"/>
            <wp:positionH relativeFrom="column">
              <wp:posOffset>2117896</wp:posOffset>
            </wp:positionH>
            <wp:positionV relativeFrom="paragraph">
              <wp:posOffset>44213</wp:posOffset>
            </wp:positionV>
            <wp:extent cx="1958453" cy="400256"/>
            <wp:effectExtent l="0" t="0" r="3810" b="0"/>
            <wp:wrapTight wrapText="bothSides">
              <wp:wrapPolygon edited="0">
                <wp:start x="0" y="0"/>
                <wp:lineTo x="0" y="20571"/>
                <wp:lineTo x="21432" y="20571"/>
                <wp:lineTo x="21432" y="0"/>
                <wp:lineTo x="0" y="0"/>
              </wp:wrapPolygon>
            </wp:wrapTight>
            <wp:docPr id="20531750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175055" name="Imagen 205317505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453" cy="400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388941" w14:textId="423ECDEF" w:rsidR="00821552" w:rsidRPr="00CF1AF4" w:rsidRDefault="00821552" w:rsidP="00CF1AF4">
      <w:pPr>
        <w:spacing w:after="0" w:line="240" w:lineRule="auto"/>
        <w:ind w:left="72"/>
        <w:jc w:val="both"/>
        <w:textAlignment w:val="baseline"/>
        <w:rPr>
          <w:rFonts w:ascii="Montserrat Light" w:eastAsia="Garamond" w:hAnsi="Montserrat Light"/>
          <w:color w:val="000000" w:themeColor="text1"/>
          <w:lang w:val="es-ES"/>
        </w:rPr>
      </w:pPr>
    </w:p>
    <w:p w14:paraId="0BF65975" w14:textId="379208B4" w:rsidR="00821552" w:rsidRPr="00CF1AF4" w:rsidRDefault="00821552" w:rsidP="00CF1AF4">
      <w:pPr>
        <w:spacing w:after="0" w:line="240" w:lineRule="auto"/>
        <w:ind w:left="72"/>
        <w:jc w:val="center"/>
        <w:textAlignment w:val="baseline"/>
        <w:rPr>
          <w:rFonts w:ascii="Montserrat Light" w:eastAsia="Garamond" w:hAnsi="Montserrat Light"/>
          <w:color w:val="000000" w:themeColor="text1"/>
          <w:lang w:val="es-ES"/>
        </w:rPr>
      </w:pPr>
      <w:r w:rsidRPr="00CF1AF4">
        <w:rPr>
          <w:rFonts w:ascii="Montserrat Light" w:eastAsia="Garamond" w:hAnsi="Montserrat Light"/>
          <w:color w:val="000000" w:themeColor="text1"/>
          <w:lang w:val="es-ES"/>
        </w:rPr>
        <w:t xml:space="preserve">Zacatecas, Zac, </w:t>
      </w:r>
      <w:r w:rsidR="00701073">
        <w:rPr>
          <w:rFonts w:ascii="Montserrat Light" w:eastAsia="Garamond" w:hAnsi="Montserrat Light"/>
          <w:color w:val="000000" w:themeColor="text1"/>
          <w:lang w:val="es-ES"/>
        </w:rPr>
        <w:t>1</w:t>
      </w:r>
      <w:r w:rsidR="000904DC">
        <w:rPr>
          <w:rFonts w:ascii="Montserrat Light" w:eastAsia="Garamond" w:hAnsi="Montserrat Light"/>
          <w:color w:val="000000" w:themeColor="text1"/>
          <w:lang w:val="es-ES"/>
        </w:rPr>
        <w:t>8</w:t>
      </w:r>
      <w:r w:rsidRPr="00CF1AF4">
        <w:rPr>
          <w:rFonts w:ascii="Montserrat Light" w:eastAsia="Garamond" w:hAnsi="Montserrat Light"/>
          <w:color w:val="000000" w:themeColor="text1"/>
          <w:lang w:val="es-ES"/>
        </w:rPr>
        <w:t xml:space="preserve"> de </w:t>
      </w:r>
      <w:r w:rsidR="003C65A7">
        <w:rPr>
          <w:rFonts w:ascii="Montserrat Light" w:eastAsia="Garamond" w:hAnsi="Montserrat Light"/>
          <w:color w:val="000000" w:themeColor="text1"/>
          <w:lang w:val="es-ES"/>
        </w:rPr>
        <w:t>octubre</w:t>
      </w:r>
      <w:r w:rsidR="00701073">
        <w:rPr>
          <w:rFonts w:ascii="Montserrat Light" w:eastAsia="Garamond" w:hAnsi="Montserrat Light"/>
          <w:color w:val="000000" w:themeColor="text1"/>
          <w:lang w:val="es-ES"/>
        </w:rPr>
        <w:t xml:space="preserve"> </w:t>
      </w:r>
      <w:r w:rsidR="003C65A7">
        <w:rPr>
          <w:rFonts w:ascii="Montserrat Light" w:eastAsia="Garamond" w:hAnsi="Montserrat Light"/>
          <w:color w:val="000000" w:themeColor="text1"/>
          <w:lang w:val="es-ES"/>
        </w:rPr>
        <w:t xml:space="preserve">de </w:t>
      </w:r>
      <w:r w:rsidR="003C65A7" w:rsidRPr="00CF1AF4">
        <w:rPr>
          <w:rFonts w:ascii="Montserrat Light" w:eastAsia="Garamond" w:hAnsi="Montserrat Light"/>
          <w:color w:val="000000" w:themeColor="text1"/>
          <w:lang w:val="es-ES"/>
        </w:rPr>
        <w:t>2023</w:t>
      </w:r>
    </w:p>
    <w:p w14:paraId="04D2A4FD" w14:textId="77777777" w:rsidR="00821552" w:rsidRPr="00CF1AF4" w:rsidRDefault="00821552" w:rsidP="00CF1AF4">
      <w:pPr>
        <w:spacing w:after="0" w:line="240" w:lineRule="auto"/>
        <w:ind w:left="72"/>
        <w:jc w:val="center"/>
        <w:textAlignment w:val="baseline"/>
        <w:rPr>
          <w:rFonts w:ascii="Montserrat Light" w:eastAsia="Garamond" w:hAnsi="Montserrat Light"/>
          <w:color w:val="000000" w:themeColor="text1"/>
          <w:lang w:val="es-ES"/>
        </w:rPr>
      </w:pPr>
    </w:p>
    <w:p w14:paraId="20103C54" w14:textId="77777777" w:rsidR="00821552" w:rsidRPr="00CF1AF4" w:rsidRDefault="00821552" w:rsidP="00CF1AF4">
      <w:pPr>
        <w:spacing w:after="0" w:line="240" w:lineRule="auto"/>
        <w:ind w:left="72"/>
        <w:jc w:val="center"/>
        <w:textAlignment w:val="baseline"/>
        <w:rPr>
          <w:rFonts w:ascii="Montserrat Light" w:eastAsia="Garamond" w:hAnsi="Montserrat Light"/>
          <w:color w:val="000000" w:themeColor="text1"/>
          <w:lang w:val="es-ES"/>
        </w:rPr>
      </w:pPr>
    </w:p>
    <w:p w14:paraId="73F1DBB7" w14:textId="25D1E162" w:rsidR="00C36E7E" w:rsidRDefault="00AA53E2" w:rsidP="00CF1AF4">
      <w:pPr>
        <w:spacing w:after="0" w:line="240" w:lineRule="auto"/>
        <w:ind w:left="72"/>
        <w:jc w:val="center"/>
        <w:textAlignment w:val="baseline"/>
        <w:rPr>
          <w:rFonts w:ascii="Montserrat Light" w:eastAsia="Garamond" w:hAnsi="Montserrat Light"/>
          <w:color w:val="000000" w:themeColor="text1"/>
          <w:lang w:val="es-ES"/>
        </w:rPr>
      </w:pPr>
      <w:r>
        <w:rPr>
          <w:rFonts w:ascii="Montserrat Light" w:eastAsia="Garamond" w:hAnsi="Montserrat Light"/>
          <w:color w:val="000000" w:themeColor="text1"/>
          <w:lang w:val="es-ES"/>
        </w:rPr>
        <w:t>Mtra. Amparo J</w:t>
      </w:r>
      <w:r w:rsidR="00614892">
        <w:rPr>
          <w:rFonts w:ascii="Montserrat Light" w:eastAsia="Garamond" w:hAnsi="Montserrat Light"/>
          <w:color w:val="000000" w:themeColor="text1"/>
          <w:lang w:val="es-ES"/>
        </w:rPr>
        <w:t>a</w:t>
      </w:r>
      <w:r>
        <w:rPr>
          <w:rFonts w:ascii="Montserrat Light" w:eastAsia="Garamond" w:hAnsi="Montserrat Light"/>
          <w:color w:val="000000" w:themeColor="text1"/>
          <w:lang w:val="es-ES"/>
        </w:rPr>
        <w:t xml:space="preserve">uregui </w:t>
      </w:r>
      <w:r w:rsidR="004B66A3">
        <w:rPr>
          <w:rFonts w:ascii="Montserrat Light" w:eastAsia="Garamond" w:hAnsi="Montserrat Light"/>
          <w:color w:val="000000" w:themeColor="text1"/>
          <w:lang w:val="es-ES"/>
        </w:rPr>
        <w:t>Durán</w:t>
      </w:r>
      <w:r>
        <w:rPr>
          <w:rFonts w:ascii="Montserrat Light" w:eastAsia="Garamond" w:hAnsi="Montserrat Light"/>
          <w:color w:val="000000" w:themeColor="text1"/>
          <w:lang w:val="es-ES"/>
        </w:rPr>
        <w:t xml:space="preserve"> </w:t>
      </w:r>
    </w:p>
    <w:p w14:paraId="547A3D43" w14:textId="0B166528" w:rsidR="00AA53E2" w:rsidRPr="00CF1AF4" w:rsidRDefault="00AA53E2" w:rsidP="00CF1AF4">
      <w:pPr>
        <w:spacing w:after="0" w:line="240" w:lineRule="auto"/>
        <w:ind w:left="72"/>
        <w:jc w:val="center"/>
        <w:textAlignment w:val="baseline"/>
        <w:rPr>
          <w:rFonts w:ascii="Montserrat Light" w:eastAsia="Garamond" w:hAnsi="Montserrat Light"/>
          <w:color w:val="000000" w:themeColor="text1"/>
          <w:lang w:val="es-ES"/>
        </w:rPr>
      </w:pPr>
      <w:r>
        <w:rPr>
          <w:rFonts w:ascii="Montserrat Light" w:eastAsia="Garamond" w:hAnsi="Montserrat Light"/>
          <w:color w:val="000000" w:themeColor="text1"/>
          <w:lang w:val="es-ES"/>
        </w:rPr>
        <w:t>Directora del Instituto de la Defensoría Publica del Estado de Zacatecas.</w:t>
      </w:r>
    </w:p>
    <w:sectPr w:rsidR="00AA53E2" w:rsidRPr="00CF1AF4" w:rsidSect="002C4DA1">
      <w:pgSz w:w="12240" w:h="20160" w:code="5"/>
      <w:pgMar w:top="1417" w:right="118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Garamond">
    <w:altName w:val="Tahom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7E"/>
    <w:rsid w:val="000904DC"/>
    <w:rsid w:val="001532CD"/>
    <w:rsid w:val="00216400"/>
    <w:rsid w:val="002C4DA1"/>
    <w:rsid w:val="00344A8A"/>
    <w:rsid w:val="00383215"/>
    <w:rsid w:val="003933CC"/>
    <w:rsid w:val="003A05B5"/>
    <w:rsid w:val="003C65A7"/>
    <w:rsid w:val="00433A9B"/>
    <w:rsid w:val="00451108"/>
    <w:rsid w:val="004B66A3"/>
    <w:rsid w:val="00614892"/>
    <w:rsid w:val="00701073"/>
    <w:rsid w:val="00821552"/>
    <w:rsid w:val="00983629"/>
    <w:rsid w:val="00AA53E2"/>
    <w:rsid w:val="00BB49F0"/>
    <w:rsid w:val="00C36E7E"/>
    <w:rsid w:val="00CF1AF4"/>
    <w:rsid w:val="00FE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48B4E"/>
  <w15:chartTrackingRefBased/>
  <w15:docId w15:val="{2B4630A5-B8F9-4D9B-9376-A5D8F039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983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01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850</Words>
  <Characters>4677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López</dc:creator>
  <cp:keywords/>
  <dc:description/>
  <cp:lastModifiedBy>Lenovo 0379</cp:lastModifiedBy>
  <cp:revision>4</cp:revision>
  <cp:lastPrinted>2023-10-17T21:50:00Z</cp:lastPrinted>
  <dcterms:created xsi:type="dcterms:W3CDTF">2023-09-22T15:24:00Z</dcterms:created>
  <dcterms:modified xsi:type="dcterms:W3CDTF">2023-10-18T17:41:00Z</dcterms:modified>
</cp:coreProperties>
</file>